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D81B24" w14:paraId="44053C91" w14:textId="77777777" w:rsidTr="009B32B8">
        <w:tc>
          <w:tcPr>
            <w:tcW w:w="5000" w:type="pct"/>
          </w:tcPr>
          <w:p w14:paraId="2B9C1694" w14:textId="2BBE2F69" w:rsidR="009B32B8" w:rsidRPr="00D81B24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D81B24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First Name</w:t>
            </w:r>
            <w:r w:rsidR="00B476D0" w:rsidRPr="00D81B24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: </w:t>
            </w:r>
            <w:r w:rsidR="00D81B24" w:rsidRPr="00D81B24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Kuo Wei R</w:t>
            </w:r>
            <w:r w:rsidR="00D81B24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aymond</w:t>
            </w:r>
          </w:p>
          <w:p w14:paraId="363C57E8" w14:textId="324F69D6" w:rsidR="00B476D0" w:rsidRPr="00D81B24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27045888" w:rsidR="009B32B8" w:rsidRDefault="00D81B24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Last 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Lam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23D46904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Hon., Justice etc, if applicable):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B1E1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35336B21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QC, KC, SC etc, if applicable):</w:t>
            </w:r>
            <w:r w:rsidR="00EB1E1E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62D9803C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Drew &amp; Napier LLC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5E15D10F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>Director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5049CBD0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>Singapore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6BE4A0B3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>Singapore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6F77A411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English, Mandarin, Cantonese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61A48207" w14:textId="77777777" w:rsidTr="009B32B8">
        <w:tc>
          <w:tcPr>
            <w:tcW w:w="5000" w:type="pct"/>
          </w:tcPr>
          <w:p w14:paraId="54F6557B" w14:textId="0E7D5903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history="1">
              <w:r w:rsidR="00D81B24" w:rsidRPr="00435FA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raymond.lam@drewnapier.com</w:t>
              </w:r>
            </w:hyperlink>
          </w:p>
          <w:p w14:paraId="0B9EAECC" w14:textId="73406DB6" w:rsidR="00A52353" w:rsidRPr="00AB25B6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0FB8D2AE" w14:textId="77777777" w:rsidTr="009B32B8">
        <w:tc>
          <w:tcPr>
            <w:tcW w:w="5000" w:type="pct"/>
          </w:tcPr>
          <w:p w14:paraId="327D44F9" w14:textId="1887718C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Mailing Address (Optional):</w:t>
            </w:r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1 Jalan </w:t>
            </w:r>
            <w:proofErr w:type="spellStart"/>
            <w:r w:rsidR="00D81B24">
              <w:rPr>
                <w:rFonts w:ascii="Arial" w:eastAsia="Times New Roman" w:hAnsi="Arial" w:cs="Arial"/>
                <w:sz w:val="18"/>
                <w:szCs w:val="18"/>
              </w:rPr>
              <w:t>Rebana</w:t>
            </w:r>
            <w:proofErr w:type="spellEnd"/>
            <w:r w:rsidR="00D81B24">
              <w:rPr>
                <w:rFonts w:ascii="Arial" w:eastAsia="Times New Roman" w:hAnsi="Arial" w:cs="Arial"/>
                <w:sz w:val="18"/>
                <w:szCs w:val="18"/>
              </w:rPr>
              <w:t xml:space="preserve"> Singapore 576984</w:t>
            </w:r>
          </w:p>
          <w:p w14:paraId="3B94591C" w14:textId="77777777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15004A" w14:textId="77777777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7982AC56" w:rsidR="009B32B8" w:rsidRPr="00AB25B6" w:rsidRDefault="00D81B24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116EBDE2" w:rsidR="009B32B8" w:rsidRPr="00AB25B6" w:rsidRDefault="00D81B24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3F7A1E6A" w:rsidR="009B32B8" w:rsidRPr="00C71E2D" w:rsidRDefault="00134CAF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58B1DA72" w:rsidR="009B32B8" w:rsidRPr="00AB25B6" w:rsidRDefault="00D81B24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6008CF99" w:rsidR="000329C1" w:rsidRDefault="00BE6642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758E6FF1" w:rsidR="009B32B8" w:rsidRPr="00AB25B6" w:rsidRDefault="00D81B24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70E4AF07" w:rsidR="000329C1" w:rsidRPr="00AB25B6" w:rsidRDefault="00134CAF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7BE7C42D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264BA2E6" w:rsidR="000329C1" w:rsidRDefault="00BE6642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81B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81B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D81B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D81B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DC189C8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39B58425" w:rsidR="00C973C3" w:rsidRDefault="00D81B24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134D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DE3DEDF" w14:textId="2F24E8B9" w:rsidR="00BD30F8" w:rsidRDefault="00D81B24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LL.B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(Hons) – National University of Singapore, 2001</w:t>
            </w:r>
          </w:p>
          <w:p w14:paraId="5528E359" w14:textId="5D38E2FF" w:rsidR="00D81B24" w:rsidRDefault="00D81B24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Advocate &amp; Solicitor (Supreme Court of Singapore), 2002</w:t>
            </w:r>
          </w:p>
          <w:p w14:paraId="6C54F758" w14:textId="419E12DC" w:rsidR="00D81B24" w:rsidRDefault="00D81B24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Solicitor, England &amp; Wales, 2008</w:t>
            </w:r>
          </w:p>
          <w:p w14:paraId="6F8B6A61" w14:textId="2EA64AD3" w:rsidR="00D81B24" w:rsidRDefault="00D81B24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7271C6" w14:textId="77777777" w:rsidR="00D81B24" w:rsidRPr="003902D0" w:rsidRDefault="00D81B24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5395FF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4EAB80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114130" w14:textId="77777777" w:rsidR="006062EC" w:rsidRPr="00481BE1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A63D6B7" w14:textId="77777777" w:rsidR="00F27B1A" w:rsidRDefault="00F27B1A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FEB7D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305BBE28" w14:textId="3F3BFF64" w:rsidR="0020741D" w:rsidRDefault="00BE6642" w:rsidP="00B24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Accredited with Singapore Mediation Centre (2012)</w:t>
            </w:r>
          </w:p>
          <w:p w14:paraId="098EE1AF" w14:textId="0CC10F4E" w:rsidR="00B24720" w:rsidRDefault="00B24720" w:rsidP="00B24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Japan Specialist Mediator Workshop, Singapore International Mediation Centre (2023) </w:t>
            </w: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5FCEE9FD" w:rsidR="006062EC" w:rsidRDefault="00BE6642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I have been mediat</w:t>
            </w:r>
            <w:r w:rsidR="00134CAF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or </w:t>
            </w:r>
            <w:r w:rsidR="00B24720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on a wide variety of </w:t>
            </w:r>
            <w:r w:rsidR="00134CAF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commercial </w:t>
            </w:r>
            <w:r w:rsidR="00B24720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matters and </w:t>
            </w:r>
            <w:r w:rsidR="00134CAF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have acted as counsel in mediation matters. </w:t>
            </w:r>
            <w:r w:rsidR="00B24720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I am currently on the following panels: </w:t>
            </w:r>
          </w:p>
          <w:p w14:paraId="7007CBBF" w14:textId="69718ECE" w:rsidR="00B24720" w:rsidRDefault="00B24720" w:rsidP="00B2472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Singapore International Mediation Centre</w:t>
            </w:r>
          </w:p>
          <w:p w14:paraId="41D7A345" w14:textId="59E420F3" w:rsidR="00B24720" w:rsidRDefault="00B24720" w:rsidP="00B2472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Law Society Mediation Scheme</w:t>
            </w:r>
          </w:p>
          <w:p w14:paraId="0FCA869F" w14:textId="77777777" w:rsidR="0081142B" w:rsidRDefault="0081142B" w:rsidP="0081142B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Singapore Mediation Centre</w:t>
            </w:r>
          </w:p>
          <w:p w14:paraId="2E83C546" w14:textId="23588971" w:rsidR="00B24720" w:rsidRDefault="00B24720" w:rsidP="00B2472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State Courts Centre for Dispute Resolution</w:t>
            </w:r>
          </w:p>
          <w:p w14:paraId="5FC03298" w14:textId="419A4F4A" w:rsidR="0081142B" w:rsidRDefault="0081142B" w:rsidP="00B2472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Law Society Panel of Mediators (Inadequate Professional Services)</w:t>
            </w:r>
          </w:p>
          <w:p w14:paraId="343F822D" w14:textId="2AEE694B" w:rsidR="00B24720" w:rsidRPr="00B24720" w:rsidRDefault="00B24720" w:rsidP="00B2472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Chars="0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Financial Industry Dispute Resolution Centre </w:t>
            </w: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4F23F8F6" w14:textId="77777777" w:rsidR="00B958B4" w:rsidRDefault="00B958B4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7E414D" w14:textId="64E8CF51" w:rsidR="00BE6642" w:rsidRDefault="00BE6642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Specialist Mediator, Singapore International Mediation Centre</w:t>
            </w:r>
          </w:p>
          <w:p w14:paraId="07662A8C" w14:textId="44567B81" w:rsidR="00BE6642" w:rsidRDefault="00BE6642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Senior Mediator, Law Society Mediation Scheme</w:t>
            </w:r>
          </w:p>
          <w:p w14:paraId="3A97B5DA" w14:textId="511AACDB" w:rsidR="00BE6642" w:rsidRDefault="00BE6642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Associate Mediator, Singapore Mediation Centre</w:t>
            </w:r>
          </w:p>
          <w:p w14:paraId="03BDE46B" w14:textId="31E0DDD6" w:rsidR="00BE6642" w:rsidRDefault="00BE6642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Member, Law Society of Singapore</w:t>
            </w:r>
          </w:p>
          <w:p w14:paraId="35074A0F" w14:textId="2526479E" w:rsidR="00BE6642" w:rsidRDefault="00BE6642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Chairman</w:t>
            </w:r>
            <w:r w:rsidR="00EB1E1E">
              <w:rPr>
                <w:rFonts w:ascii="Arial" w:eastAsia="Times New Roman" w:hAnsi="Arial" w:cs="Arial"/>
                <w:sz w:val="18"/>
                <w:szCs w:val="18"/>
              </w:rPr>
              <w:t xml:space="preserve"> &amp; Fellow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Chartered Secretaries Institute of Singapore</w:t>
            </w: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  <w:tr w:rsidR="00804DDE" w:rsidRPr="00AB25B6" w14:paraId="5E7E54D7" w14:textId="77777777" w:rsidTr="00CF5BB3">
        <w:tc>
          <w:tcPr>
            <w:tcW w:w="5000" w:type="pct"/>
            <w:shd w:val="clear" w:color="auto" w:fill="F2F2F2" w:themeFill="background1" w:themeFillShade="F2"/>
          </w:tcPr>
          <w:p w14:paraId="0E0E87D9" w14:textId="77777777" w:rsidR="00804DDE" w:rsidRPr="00AB25B6" w:rsidRDefault="00804DDE" w:rsidP="00CF5BB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Agreement, Confirmation and Declaration</w:t>
            </w:r>
          </w:p>
        </w:tc>
      </w:tr>
      <w:tr w:rsidR="00804DDE" w:rsidRPr="00AB25B6" w14:paraId="074A0193" w14:textId="77777777" w:rsidTr="00CF5BB3">
        <w:tc>
          <w:tcPr>
            <w:tcW w:w="5000" w:type="pct"/>
          </w:tcPr>
          <w:p w14:paraId="2F89A11C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F68351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By filling and returning this form to SIMC:</w:t>
            </w:r>
          </w:p>
          <w:p w14:paraId="05189398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2E78B" w14:textId="24AA11B5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I consent to SIMC using and disclosing to third parties any personal information provided by me as may be reasonably necessary to carry out the activities and</w:t>
            </w:r>
            <w:r w:rsidR="003902D0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perform the services of the SIMC.</w:t>
            </w:r>
          </w:p>
          <w:p w14:paraId="0DD97140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E523E4" w14:textId="77777777" w:rsidR="00804DDE" w:rsidRPr="00AB25B6" w:rsidRDefault="00804DDE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I declare that the information given by me in this form is true to the best of my knowledge.</w:t>
            </w:r>
          </w:p>
          <w:p w14:paraId="209ECDCD" w14:textId="77777777" w:rsidR="00804DDE" w:rsidRPr="00AB25B6" w:rsidRDefault="00804DDE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D2B1E8C" w14:textId="77777777" w:rsidR="00804DDE" w:rsidRPr="00AB25B6" w:rsidRDefault="00804DDE" w:rsidP="00804DDE">
      <w:pPr>
        <w:rPr>
          <w:rFonts w:ascii="Arial" w:hAnsi="Arial" w:cs="Arial"/>
          <w:i/>
          <w:sz w:val="18"/>
          <w:szCs w:val="18"/>
        </w:rPr>
      </w:pPr>
    </w:p>
    <w:p w14:paraId="3A3FB8E7" w14:textId="42F58BB3" w:rsidR="00804DDE" w:rsidRPr="00AB25B6" w:rsidRDefault="00804DDE" w:rsidP="00804DDE">
      <w:pPr>
        <w:rPr>
          <w:rFonts w:ascii="Arial" w:eastAsiaTheme="minorEastAsia" w:hAnsi="Arial" w:cs="Arial"/>
          <w:i/>
          <w:sz w:val="18"/>
          <w:szCs w:val="18"/>
          <w:lang w:eastAsia="en-GB"/>
        </w:rPr>
      </w:pPr>
      <w:r w:rsidRPr="00AB25B6">
        <w:rPr>
          <w:rFonts w:ascii="Arial" w:hAnsi="Arial" w:cs="Arial"/>
          <w:i/>
          <w:sz w:val="18"/>
          <w:szCs w:val="18"/>
        </w:rPr>
        <w:t xml:space="preserve">Please enclose a recent high-resolution </w:t>
      </w:r>
      <w:r w:rsidR="006062EC">
        <w:rPr>
          <w:rFonts w:ascii="Arial" w:hAnsi="Arial" w:cs="Arial"/>
          <w:i/>
          <w:sz w:val="18"/>
          <w:szCs w:val="18"/>
        </w:rPr>
        <w:t>portrait image of yourself</w:t>
      </w:r>
      <w:r w:rsidRPr="00AB25B6">
        <w:rPr>
          <w:rFonts w:ascii="Arial" w:hAnsi="Arial" w:cs="Arial"/>
          <w:i/>
          <w:sz w:val="18"/>
          <w:szCs w:val="18"/>
        </w:rPr>
        <w:t xml:space="preserve"> in .jpg format together with this completed form in Word Doc </w:t>
      </w:r>
      <w:r w:rsidR="003902D0">
        <w:rPr>
          <w:rFonts w:ascii="Arial" w:hAnsi="Arial" w:cs="Arial"/>
          <w:i/>
          <w:sz w:val="18"/>
          <w:szCs w:val="18"/>
        </w:rPr>
        <w:t xml:space="preserve">format </w:t>
      </w:r>
      <w:r w:rsidRPr="00AB25B6">
        <w:rPr>
          <w:rFonts w:ascii="Arial" w:hAnsi="Arial" w:cs="Arial"/>
          <w:i/>
          <w:sz w:val="18"/>
          <w:szCs w:val="18"/>
        </w:rPr>
        <w:t xml:space="preserve">and email it to </w:t>
      </w:r>
      <w:hyperlink r:id="rId12" w:history="1">
        <w:r w:rsidRPr="00AB25B6">
          <w:rPr>
            <w:rStyle w:val="Hyperlink"/>
            <w:rFonts w:ascii="Arial" w:hAnsi="Arial" w:cs="Arial"/>
            <w:i/>
            <w:sz w:val="18"/>
            <w:szCs w:val="18"/>
          </w:rPr>
          <w:t>secretariat@simc.com.sg</w:t>
        </w:r>
      </w:hyperlink>
      <w:r w:rsidRPr="00AB25B6">
        <w:rPr>
          <w:rFonts w:ascii="Arial" w:hAnsi="Arial" w:cs="Arial"/>
          <w:i/>
          <w:sz w:val="18"/>
          <w:szCs w:val="18"/>
        </w:rPr>
        <w:t>.</w:t>
      </w:r>
    </w:p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F11171" w:rsidRPr="009B32B8" w:rsidRDefault="00134DC9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4CCB" w14:textId="77777777" w:rsidR="00D81B24" w:rsidRDefault="00D81B24" w:rsidP="00D81B24">
      <w:pPr>
        <w:spacing w:after="0" w:line="240" w:lineRule="auto"/>
      </w:pPr>
      <w:r>
        <w:separator/>
      </w:r>
    </w:p>
  </w:endnote>
  <w:endnote w:type="continuationSeparator" w:id="0">
    <w:p w14:paraId="4233DA7F" w14:textId="77777777" w:rsidR="00D81B24" w:rsidRDefault="00D81B24" w:rsidP="00D8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0654" w14:textId="77777777" w:rsidR="00D81B24" w:rsidRDefault="00D81B24" w:rsidP="00D81B24">
      <w:pPr>
        <w:spacing w:after="0" w:line="240" w:lineRule="auto"/>
      </w:pPr>
      <w:r>
        <w:separator/>
      </w:r>
    </w:p>
  </w:footnote>
  <w:footnote w:type="continuationSeparator" w:id="0">
    <w:p w14:paraId="335719B6" w14:textId="77777777" w:rsidR="00D81B24" w:rsidRDefault="00D81B24" w:rsidP="00D8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A454C"/>
    <w:multiLevelType w:val="hybridMultilevel"/>
    <w:tmpl w:val="6284DA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2147866">
    <w:abstractNumId w:val="0"/>
  </w:num>
  <w:num w:numId="2" w16cid:durableId="873079208">
    <w:abstractNumId w:val="5"/>
  </w:num>
  <w:num w:numId="3" w16cid:durableId="1645158018">
    <w:abstractNumId w:val="6"/>
  </w:num>
  <w:num w:numId="4" w16cid:durableId="311448344">
    <w:abstractNumId w:val="7"/>
  </w:num>
  <w:num w:numId="5" w16cid:durableId="1241255062">
    <w:abstractNumId w:val="1"/>
  </w:num>
  <w:num w:numId="6" w16cid:durableId="539439502">
    <w:abstractNumId w:val="10"/>
  </w:num>
  <w:num w:numId="7" w16cid:durableId="61876366">
    <w:abstractNumId w:val="8"/>
  </w:num>
  <w:num w:numId="8" w16cid:durableId="150416678">
    <w:abstractNumId w:val="9"/>
  </w:num>
  <w:num w:numId="9" w16cid:durableId="1073433589">
    <w:abstractNumId w:val="12"/>
  </w:num>
  <w:num w:numId="10" w16cid:durableId="1789084753">
    <w:abstractNumId w:val="3"/>
  </w:num>
  <w:num w:numId="11" w16cid:durableId="856120417">
    <w:abstractNumId w:val="2"/>
  </w:num>
  <w:num w:numId="12" w16cid:durableId="1391659450">
    <w:abstractNumId w:val="11"/>
  </w:num>
  <w:num w:numId="13" w16cid:durableId="802893169">
    <w:abstractNumId w:val="4"/>
  </w:num>
  <w:num w:numId="14" w16cid:durableId="328212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34CAF"/>
    <w:rsid w:val="00134DC9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42B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24720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BE6642"/>
    <w:rsid w:val="00C07D1E"/>
    <w:rsid w:val="00C23B59"/>
    <w:rsid w:val="00C27843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1B24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B1E1E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styleId="Header">
    <w:name w:val="header"/>
    <w:basedOn w:val="Normal"/>
    <w:link w:val="HeaderChar"/>
    <w:uiPriority w:val="99"/>
    <w:unhideWhenUsed/>
    <w:rsid w:val="00D8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24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24"/>
    <w:rPr>
      <w:rFonts w:asciiTheme="minorHAnsi" w:eastAsia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6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42"/>
    <w:rPr>
      <w:rFonts w:asciiTheme="minorHAnsi" w:eastAsiaTheme="minorHAnsi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42"/>
    <w:rPr>
      <w:rFonts w:asciiTheme="minorHAnsi" w:eastAsia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simc.com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ymond.lam@drewnapie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15a94ac60cb01ea9f0bd1565d7891ae4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69e27ba7f1023416d57844bf5204f834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CC565-9B23-4357-B987-680B5DAEC8C1}"/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Raymond Lam</cp:lastModifiedBy>
  <cp:revision>4</cp:revision>
  <cp:lastPrinted>2023-05-17T09:02:00Z</cp:lastPrinted>
  <dcterms:created xsi:type="dcterms:W3CDTF">2023-06-02T07:03:00Z</dcterms:created>
  <dcterms:modified xsi:type="dcterms:W3CDTF">2023-06-02T07:04:00Z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