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C05F" w14:textId="61726243" w:rsidR="009B32B8" w:rsidRPr="009B32B8" w:rsidRDefault="00512651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AB25B6" w:rsidRDefault="009B06D8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AB25B6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AB25B6" w14:paraId="44053C91" w14:textId="77777777" w:rsidTr="009B32B8">
        <w:tc>
          <w:tcPr>
            <w:tcW w:w="5000" w:type="pct"/>
          </w:tcPr>
          <w:p w14:paraId="2B9C1694" w14:textId="3A2B0F7A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D60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D60D6" w:rsidRPr="00BD6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Saurabh</w:t>
            </w:r>
          </w:p>
          <w:p w14:paraId="363C57E8" w14:textId="324F69D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5F2AFA88" w14:textId="77777777" w:rsidTr="009B32B8">
        <w:tc>
          <w:tcPr>
            <w:tcW w:w="5000" w:type="pct"/>
          </w:tcPr>
          <w:p w14:paraId="09C7AA1E" w14:textId="3A0B7513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Last Nam</w:t>
            </w:r>
            <w:r w:rsidR="006D343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D60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D60D6" w:rsidRPr="00BD6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Awasthi</w:t>
            </w:r>
          </w:p>
          <w:p w14:paraId="22E25030" w14:textId="1E1AEB75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6334B8DE" w14:textId="77777777" w:rsidTr="009B32B8">
        <w:tc>
          <w:tcPr>
            <w:tcW w:w="5000" w:type="pct"/>
          </w:tcPr>
          <w:p w14:paraId="4703B40C" w14:textId="1C8CC0E3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Prefix (e.g. Hon., Justice etc, if applicable):</w:t>
            </w:r>
            <w:r w:rsidR="00BD60D6">
              <w:rPr>
                <w:rFonts w:ascii="Arial" w:eastAsia="Times New Roman" w:hAnsi="Arial" w:cs="Arial"/>
                <w:sz w:val="18"/>
                <w:szCs w:val="18"/>
              </w:rPr>
              <w:t xml:space="preserve"> NA</w:t>
            </w:r>
          </w:p>
          <w:p w14:paraId="503A2F48" w14:textId="5CA64FBC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1D66C315" w14:textId="77777777" w:rsidTr="009B32B8">
        <w:tc>
          <w:tcPr>
            <w:tcW w:w="5000" w:type="pct"/>
          </w:tcPr>
          <w:p w14:paraId="10F21202" w14:textId="4DE0D49A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Suffix (e.g. QC, KC, SC etc, if applicable):</w:t>
            </w:r>
            <w:r w:rsidR="00BD60D6">
              <w:rPr>
                <w:rFonts w:ascii="Arial" w:eastAsia="Times New Roman" w:hAnsi="Arial" w:cs="Arial"/>
                <w:sz w:val="18"/>
                <w:szCs w:val="18"/>
              </w:rPr>
              <w:t xml:space="preserve"> NA</w:t>
            </w:r>
          </w:p>
          <w:p w14:paraId="5A5581F0" w14:textId="178BBBC5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D945362" w14:textId="77777777" w:rsidTr="009B32B8">
        <w:tc>
          <w:tcPr>
            <w:tcW w:w="5000" w:type="pct"/>
          </w:tcPr>
          <w:p w14:paraId="6CCD18DC" w14:textId="45E3FE56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BD60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D60D6" w:rsidRPr="00BD6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Kyndryl Solutions Private Limited</w:t>
            </w:r>
          </w:p>
          <w:p w14:paraId="6096A066" w14:textId="4BD606BB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22A95EAF" w14:textId="77777777" w:rsidTr="009B32B8">
        <w:tc>
          <w:tcPr>
            <w:tcW w:w="5000" w:type="pct"/>
          </w:tcPr>
          <w:p w14:paraId="319A6BDF" w14:textId="4E3C5CF7" w:rsidR="009B32B8" w:rsidRPr="00BD60D6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Designation: 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D60D6" w:rsidRPr="00BD6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VP &amp; General Counsel</w:t>
            </w:r>
          </w:p>
          <w:p w14:paraId="1AFE23A0" w14:textId="51908DBD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649" w:rsidRPr="00AB25B6" w14:paraId="5B9BD03B" w14:textId="77777777" w:rsidTr="009B32B8">
        <w:tc>
          <w:tcPr>
            <w:tcW w:w="5000" w:type="pct"/>
          </w:tcPr>
          <w:p w14:paraId="0FC8D496" w14:textId="1430CFD3" w:rsidR="005F7649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Domicile / Usual Place of Business (Country): </w:t>
            </w:r>
            <w:r w:rsidR="00BD60D6" w:rsidRPr="00BD6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</w:t>
            </w:r>
          </w:p>
          <w:p w14:paraId="7A6DA690" w14:textId="32393065" w:rsidR="005F7649" w:rsidRPr="00AB25B6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A669E19" w14:textId="77777777" w:rsidTr="009B32B8">
        <w:tc>
          <w:tcPr>
            <w:tcW w:w="5000" w:type="pct"/>
          </w:tcPr>
          <w:p w14:paraId="51E10E59" w14:textId="37D8905A" w:rsidR="009B32B8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D60D6" w:rsidRPr="00BD6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</w:t>
            </w:r>
          </w:p>
          <w:p w14:paraId="4259CEFD" w14:textId="5FB585F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5033" w:rsidRPr="00AB25B6" w14:paraId="1D779D4B" w14:textId="77777777" w:rsidTr="009B32B8">
        <w:tc>
          <w:tcPr>
            <w:tcW w:w="5000" w:type="pct"/>
          </w:tcPr>
          <w:p w14:paraId="42CF8828" w14:textId="50BBD725" w:rsidR="00D11BD7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D60D6" w:rsidRPr="00BD6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English</w:t>
            </w:r>
          </w:p>
          <w:p w14:paraId="36315431" w14:textId="41F06052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353" w:rsidRPr="00AB25B6" w14:paraId="61A48207" w14:textId="77777777" w:rsidTr="009B32B8">
        <w:tc>
          <w:tcPr>
            <w:tcW w:w="5000" w:type="pct"/>
          </w:tcPr>
          <w:p w14:paraId="54F6557B" w14:textId="7683D745" w:rsidR="00A52353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Email Address:</w:t>
            </w:r>
            <w:r w:rsidR="00BD60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D60D6" w:rsidRPr="00BD6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saurabhawasthi@hotmail.com</w:t>
            </w:r>
          </w:p>
          <w:p w14:paraId="0B9EAECC" w14:textId="73406DB6" w:rsidR="00A52353" w:rsidRPr="00AB25B6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353" w:rsidRPr="00AB25B6" w14:paraId="0FB8D2AE" w14:textId="77777777" w:rsidTr="009B32B8">
        <w:tc>
          <w:tcPr>
            <w:tcW w:w="5000" w:type="pct"/>
          </w:tcPr>
          <w:p w14:paraId="327D44F9" w14:textId="1F4DFA21" w:rsidR="00A52353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Mailing Address (Optional):</w:t>
            </w:r>
          </w:p>
          <w:p w14:paraId="3B94591C" w14:textId="77777777" w:rsidR="00A52353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15004A" w14:textId="77777777" w:rsidR="00A52353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7E64DFD9" w14:textId="77777777" w:rsidTr="009B32B8">
        <w:tc>
          <w:tcPr>
            <w:tcW w:w="5000" w:type="pct"/>
          </w:tcPr>
          <w:p w14:paraId="2AD6681D" w14:textId="0B27D310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i/>
                <w:sz w:val="18"/>
                <w:szCs w:val="18"/>
              </w:rPr>
              <w:t>Please select as many areas as may be applicable. This information will be included in SIMC’s website.</w:t>
            </w:r>
          </w:p>
        </w:tc>
      </w:tr>
      <w:tr w:rsidR="009B32B8" w:rsidRPr="00AB25B6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AB25B6" w14:paraId="099BC710" w14:textId="77777777" w:rsidTr="00C170EA">
              <w:tc>
                <w:tcPr>
                  <w:tcW w:w="4820" w:type="dxa"/>
                </w:tcPr>
                <w:p w14:paraId="7EEC7453" w14:textId="4202CE47" w:rsidR="009B32B8" w:rsidRPr="00F44E51" w:rsidRDefault="009B32B8" w:rsidP="00F44E51">
                  <w:pPr>
                    <w:spacing w:after="0" w:line="240" w:lineRule="auto"/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t>Aviation / Transportation</w:t>
                  </w:r>
                </w:p>
                <w:p w14:paraId="503794F4" w14:textId="2AADE453" w:rsidR="009B32B8" w:rsidRPr="00AB25B6" w:rsidRDefault="00BD60D6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7F5A37C4" w14:textId="1F81B013" w:rsidR="009B32B8" w:rsidRPr="00AB25B6" w:rsidRDefault="00BD60D6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431A6652" w14:textId="43EFFC19" w:rsidR="009B32B8" w:rsidRPr="00C71E2D" w:rsidRDefault="00BD60D6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07715552" w:rsidR="009B32B8" w:rsidRPr="00AB25B6" w:rsidRDefault="00BD60D6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781CD76D" w:rsidR="000329C1" w:rsidRDefault="00D95DCD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4C742B86" w:rsidR="000329C1" w:rsidRDefault="000329C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08FCE3A8" w14:textId="7683AF42" w:rsidR="009B32B8" w:rsidRPr="00AB25B6" w:rsidRDefault="00F44E51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Investor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Joint Ventures / Partnerships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346083C5" w:rsidR="000329C1" w:rsidRPr="000329C1" w:rsidRDefault="009B32B8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5F764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0F5B9B09" w14:textId="1B74B9F7" w:rsidR="000329C1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542A980B" w:rsidR="000329C1" w:rsidRPr="00AB25B6" w:rsidRDefault="000329C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47C90D1A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BD60D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310A11CD" w:rsidR="000329C1" w:rsidRDefault="00BD60D6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2DC189C8" w:rsidR="00F44E51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DE7BA5A" w:rsidR="00720F66" w:rsidRDefault="00BD60D6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7AA91193" w:rsidR="00720F66" w:rsidRDefault="00BD60D6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Telecommunications</w:t>
                  </w:r>
                </w:p>
                <w:p w14:paraId="3161B408" w14:textId="4AAF3BE3" w:rsidR="00C973C3" w:rsidRDefault="00C973C3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Trusts</w:t>
                  </w:r>
                </w:p>
                <w:p w14:paraId="2ECC075E" w14:textId="70B6F596" w:rsidR="009B32B8" w:rsidRPr="00AB25B6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 ___________</w:t>
                  </w:r>
                  <w:r w:rsidR="003902D0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</w:t>
                  </w:r>
                </w:p>
                <w:p w14:paraId="64436C3A" w14:textId="77777777" w:rsidR="009B32B8" w:rsidRPr="003902D0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306A0F" w14:textId="77777777" w:rsidR="009B32B8" w:rsidRPr="00AB25B6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AB25B6" w14:paraId="260FA10F" w14:textId="77777777" w:rsidTr="00BF73EA">
        <w:tc>
          <w:tcPr>
            <w:tcW w:w="5000" w:type="pct"/>
          </w:tcPr>
          <w:p w14:paraId="3BD6BB7B" w14:textId="6D1F9322" w:rsidR="00BD60D6" w:rsidRDefault="00BD60D6" w:rsidP="003902D0">
            <w:pPr>
              <w:spacing w:after="0" w:line="280" w:lineRule="exact"/>
              <w:rPr>
                <w:rFonts w:ascii="Arial" w:hAnsi="Arial" w:cs="Arial"/>
                <w:b/>
                <w:bCs/>
                <w:color w:val="0F4761"/>
                <w:sz w:val="20"/>
                <w:szCs w:val="20"/>
                <w:lang w:val="en-US"/>
              </w:rPr>
            </w:pPr>
            <w:bookmarkStart w:id="1" w:name="OLE_LINK4"/>
            <w:r>
              <w:rPr>
                <w:rFonts w:ascii="Arial" w:hAnsi="Arial" w:cs="Arial"/>
                <w:b/>
                <w:bCs/>
                <w:color w:val="0F4761"/>
                <w:sz w:val="20"/>
                <w:szCs w:val="20"/>
                <w:lang w:val="en-US"/>
              </w:rPr>
              <w:t xml:space="preserve">LLB </w:t>
            </w:r>
            <w:r w:rsidRPr="00BD60D6">
              <w:rPr>
                <w:rFonts w:ascii="Arial" w:hAnsi="Arial" w:cs="Arial"/>
                <w:b/>
                <w:bCs/>
                <w:color w:val="0F4761"/>
                <w:sz w:val="20"/>
                <w:szCs w:val="20"/>
                <w:lang w:val="en-US"/>
              </w:rPr>
              <w:t xml:space="preserve">from </w:t>
            </w:r>
            <w:r w:rsidRPr="00BD60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Delhi</w:t>
            </w:r>
            <w:r w:rsidRPr="00BD60D6">
              <w:rPr>
                <w:rFonts w:ascii="Arial" w:hAnsi="Arial" w:cs="Arial"/>
                <w:b/>
                <w:bCs/>
                <w:color w:val="0F4761"/>
                <w:sz w:val="20"/>
                <w:szCs w:val="20"/>
                <w:lang w:val="en-US"/>
              </w:rPr>
              <w:t xml:space="preserve"> University </w:t>
            </w:r>
          </w:p>
          <w:p w14:paraId="7DE3DEDF" w14:textId="7B8CF00E" w:rsidR="00BD30F8" w:rsidRPr="00BD60D6" w:rsidRDefault="00BD60D6" w:rsidP="003902D0">
            <w:pPr>
              <w:spacing w:after="0" w:line="280" w:lineRule="exact"/>
              <w:rPr>
                <w:rFonts w:ascii="Arial" w:hAnsi="Arial" w:cs="Arial"/>
                <w:b/>
                <w:bCs/>
                <w:color w:val="0F476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F4761"/>
                <w:sz w:val="20"/>
                <w:szCs w:val="20"/>
                <w:lang w:val="en-US"/>
              </w:rPr>
              <w:t xml:space="preserve">LLM </w:t>
            </w:r>
            <w:r w:rsidRPr="00BD60D6">
              <w:rPr>
                <w:rFonts w:ascii="Arial" w:hAnsi="Arial" w:cs="Arial"/>
                <w:b/>
                <w:bCs/>
                <w:color w:val="0F4761"/>
                <w:sz w:val="20"/>
                <w:szCs w:val="20"/>
                <w:lang w:val="en-US"/>
              </w:rPr>
              <w:t>from NYU School of Law</w:t>
            </w:r>
          </w:p>
          <w:p w14:paraId="5A5395FF" w14:textId="77777777" w:rsidR="006062EC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4EAB80" w14:textId="77777777" w:rsidR="006062EC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114130" w14:textId="77777777" w:rsidR="006062EC" w:rsidRPr="00481BE1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bookmarkEnd w:id="1"/>
          <w:p w14:paraId="2A63D6B7" w14:textId="77777777" w:rsidR="00F27B1A" w:rsidRDefault="00F27B1A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FEB7D0" w14:textId="77777777" w:rsidR="00A52353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5E988F" w14:textId="77777777" w:rsidR="00A52353" w:rsidRPr="005A759C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0EDEEAC" w14:textId="77777777" w:rsidTr="00BF73EA">
        <w:tc>
          <w:tcPr>
            <w:tcW w:w="5000" w:type="pct"/>
          </w:tcPr>
          <w:p w14:paraId="691D1803" w14:textId="67311BED" w:rsidR="00D11BD7" w:rsidRPr="00BD60D6" w:rsidRDefault="00BD60D6" w:rsidP="00863FA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60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SIMC India Specialist Mediator Workshop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(2023)</w:t>
            </w:r>
          </w:p>
          <w:p w14:paraId="3C270B6B" w14:textId="39796A9A" w:rsidR="00BD60D6" w:rsidRPr="00AB25B6" w:rsidRDefault="00BD60D6" w:rsidP="00863FA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53CA506" w14:textId="77777777" w:rsidTr="00BF73EA">
        <w:tc>
          <w:tcPr>
            <w:tcW w:w="5000" w:type="pct"/>
          </w:tcPr>
          <w:p w14:paraId="7ACF5506" w14:textId="18D0B98A" w:rsidR="006062EC" w:rsidRPr="003902D0" w:rsidRDefault="00BD60D6" w:rsidP="003902D0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>NA</w:t>
            </w:r>
          </w:p>
          <w:p w14:paraId="65EB6DF9" w14:textId="77777777" w:rsidR="006062EC" w:rsidRPr="00A52353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3CEC68A7" w14:textId="77777777" w:rsidR="006062EC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0176CA54" w14:textId="7C718C0B" w:rsidR="00A52353" w:rsidRPr="00A52353" w:rsidRDefault="00A52353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F27B1A" w:rsidRPr="00AB25B6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6E69D613" w14:textId="77777777" w:rsidTr="00BF73EA">
        <w:tc>
          <w:tcPr>
            <w:tcW w:w="5000" w:type="pct"/>
          </w:tcPr>
          <w:p w14:paraId="4F23F8F6" w14:textId="06239038" w:rsidR="00B958B4" w:rsidRPr="003902D0" w:rsidRDefault="00BD60D6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  <w:p w14:paraId="6802EB2D" w14:textId="77777777" w:rsidR="00B542F0" w:rsidRDefault="00B542F0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  <w:p w14:paraId="205083F1" w14:textId="77777777" w:rsidR="006062EC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  <w:p w14:paraId="3D0B1D25" w14:textId="21CAE4AB" w:rsidR="006062EC" w:rsidRPr="00234693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  <w:tr w:rsidR="00804DDE" w:rsidRPr="00AB25B6" w14:paraId="5E7E54D7" w14:textId="77777777" w:rsidTr="00CF5BB3">
        <w:tc>
          <w:tcPr>
            <w:tcW w:w="5000" w:type="pct"/>
            <w:shd w:val="clear" w:color="auto" w:fill="F2F2F2" w:themeFill="background1" w:themeFillShade="F2"/>
          </w:tcPr>
          <w:p w14:paraId="0E0E87D9" w14:textId="77777777" w:rsidR="00804DDE" w:rsidRPr="00AB25B6" w:rsidRDefault="00804DDE" w:rsidP="00CF5BB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Agreement, Confirmation and Declaration</w:t>
            </w:r>
          </w:p>
        </w:tc>
      </w:tr>
      <w:tr w:rsidR="00804DDE" w:rsidRPr="00AB25B6" w14:paraId="074A0193" w14:textId="77777777" w:rsidTr="00CF5BB3">
        <w:tc>
          <w:tcPr>
            <w:tcW w:w="5000" w:type="pct"/>
          </w:tcPr>
          <w:p w14:paraId="2F89A11C" w14:textId="77777777" w:rsidR="00804DDE" w:rsidRPr="00AB25B6" w:rsidRDefault="00804DDE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F68351" w14:textId="77777777" w:rsidR="00804DDE" w:rsidRPr="00AB25B6" w:rsidRDefault="00804DDE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By filling and returning this form to SIMC:</w:t>
            </w:r>
          </w:p>
          <w:p w14:paraId="05189398" w14:textId="77777777" w:rsidR="00804DDE" w:rsidRPr="00AB25B6" w:rsidRDefault="00804DDE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E2E78B" w14:textId="24AA11B5" w:rsidR="00804DDE" w:rsidRPr="00AB25B6" w:rsidRDefault="00804DDE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I consent to SIMC using and disclosing to third parties any personal information provided by me as may be reasonably necessary to carry out the activities and</w:t>
            </w:r>
            <w:r w:rsidR="003902D0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perform the services of the SIMC.</w:t>
            </w:r>
          </w:p>
          <w:p w14:paraId="0DD97140" w14:textId="77777777" w:rsidR="00804DDE" w:rsidRPr="00AB25B6" w:rsidRDefault="00804DDE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E523E4" w14:textId="77777777" w:rsidR="00804DDE" w:rsidRPr="00AB25B6" w:rsidRDefault="00804DDE" w:rsidP="00CF5B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I declare that the information given by me in this form is true to the best of my knowledge.</w:t>
            </w:r>
          </w:p>
          <w:p w14:paraId="209ECDCD" w14:textId="77777777" w:rsidR="00804DDE" w:rsidRPr="00AB25B6" w:rsidRDefault="00804DDE" w:rsidP="00CF5B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D2B1E8C" w14:textId="77777777" w:rsidR="00804DDE" w:rsidRPr="00AB25B6" w:rsidRDefault="00804DDE" w:rsidP="00804DDE">
      <w:pPr>
        <w:rPr>
          <w:rFonts w:ascii="Arial" w:hAnsi="Arial" w:cs="Arial"/>
          <w:i/>
          <w:sz w:val="18"/>
          <w:szCs w:val="18"/>
        </w:rPr>
      </w:pPr>
    </w:p>
    <w:p w14:paraId="3A3FB8E7" w14:textId="42F58BB3" w:rsidR="00804DDE" w:rsidRPr="00AB25B6" w:rsidRDefault="00804DDE" w:rsidP="00804DDE">
      <w:pPr>
        <w:rPr>
          <w:rFonts w:ascii="Arial" w:eastAsiaTheme="minorEastAsia" w:hAnsi="Arial" w:cs="Arial"/>
          <w:i/>
          <w:sz w:val="18"/>
          <w:szCs w:val="18"/>
          <w:lang w:eastAsia="en-GB"/>
        </w:rPr>
      </w:pPr>
      <w:r w:rsidRPr="00AB25B6">
        <w:rPr>
          <w:rFonts w:ascii="Arial" w:hAnsi="Arial" w:cs="Arial"/>
          <w:i/>
          <w:sz w:val="18"/>
          <w:szCs w:val="18"/>
        </w:rPr>
        <w:t xml:space="preserve">Please enclose a recent high-resolution </w:t>
      </w:r>
      <w:r w:rsidR="006062EC">
        <w:rPr>
          <w:rFonts w:ascii="Arial" w:hAnsi="Arial" w:cs="Arial"/>
          <w:i/>
          <w:sz w:val="18"/>
          <w:szCs w:val="18"/>
        </w:rPr>
        <w:t>portrait image of yourself</w:t>
      </w:r>
      <w:r w:rsidRPr="00AB25B6">
        <w:rPr>
          <w:rFonts w:ascii="Arial" w:hAnsi="Arial" w:cs="Arial"/>
          <w:i/>
          <w:sz w:val="18"/>
          <w:szCs w:val="18"/>
        </w:rPr>
        <w:t xml:space="preserve"> in .jpg format together with this completed form in Word Doc </w:t>
      </w:r>
      <w:r w:rsidR="003902D0">
        <w:rPr>
          <w:rFonts w:ascii="Arial" w:hAnsi="Arial" w:cs="Arial"/>
          <w:i/>
          <w:sz w:val="18"/>
          <w:szCs w:val="18"/>
        </w:rPr>
        <w:t xml:space="preserve">format </w:t>
      </w:r>
      <w:r w:rsidRPr="00AB25B6">
        <w:rPr>
          <w:rFonts w:ascii="Arial" w:hAnsi="Arial" w:cs="Arial"/>
          <w:i/>
          <w:sz w:val="18"/>
          <w:szCs w:val="18"/>
        </w:rPr>
        <w:t xml:space="preserve">and email it to </w:t>
      </w:r>
      <w:hyperlink r:id="rId9" w:history="1">
        <w:r w:rsidRPr="00AB25B6">
          <w:rPr>
            <w:rStyle w:val="Hyperlink"/>
            <w:rFonts w:ascii="Arial" w:hAnsi="Arial" w:cs="Arial"/>
            <w:i/>
            <w:sz w:val="18"/>
            <w:szCs w:val="18"/>
          </w:rPr>
          <w:t>secretariat@simc.com.sg</w:t>
        </w:r>
      </w:hyperlink>
      <w:r w:rsidRPr="00AB25B6">
        <w:rPr>
          <w:rFonts w:ascii="Arial" w:hAnsi="Arial" w:cs="Arial"/>
          <w:i/>
          <w:sz w:val="18"/>
          <w:szCs w:val="18"/>
        </w:rPr>
        <w:t>.</w:t>
      </w:r>
    </w:p>
    <w:p w14:paraId="39A539CE" w14:textId="77777777" w:rsidR="00804DDE" w:rsidRPr="009B32B8" w:rsidRDefault="00804DDE" w:rsidP="00804DDE">
      <w:pPr>
        <w:rPr>
          <w:rFonts w:ascii="Century Gothic" w:hAnsi="Century Gothic"/>
        </w:rPr>
      </w:pPr>
    </w:p>
    <w:p w14:paraId="77608602" w14:textId="77777777" w:rsidR="00B339A8" w:rsidRPr="009B32B8" w:rsidRDefault="00B339A8">
      <w:pPr>
        <w:rPr>
          <w:rFonts w:ascii="Century Gothic" w:hAnsi="Century Gothic"/>
        </w:rPr>
      </w:pPr>
    </w:p>
    <w:sectPr w:rsidR="00B339A8" w:rsidRPr="009B32B8" w:rsidSect="000E7F1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47866">
    <w:abstractNumId w:val="0"/>
  </w:num>
  <w:num w:numId="2" w16cid:durableId="873079208">
    <w:abstractNumId w:val="5"/>
  </w:num>
  <w:num w:numId="3" w16cid:durableId="1645158018">
    <w:abstractNumId w:val="6"/>
  </w:num>
  <w:num w:numId="4" w16cid:durableId="311448344">
    <w:abstractNumId w:val="7"/>
  </w:num>
  <w:num w:numId="5" w16cid:durableId="1241255062">
    <w:abstractNumId w:val="1"/>
  </w:num>
  <w:num w:numId="6" w16cid:durableId="539439502">
    <w:abstractNumId w:val="10"/>
  </w:num>
  <w:num w:numId="7" w16cid:durableId="61876366">
    <w:abstractNumId w:val="8"/>
  </w:num>
  <w:num w:numId="8" w16cid:durableId="150416678">
    <w:abstractNumId w:val="9"/>
  </w:num>
  <w:num w:numId="9" w16cid:durableId="1073433589">
    <w:abstractNumId w:val="12"/>
  </w:num>
  <w:num w:numId="10" w16cid:durableId="1789084753">
    <w:abstractNumId w:val="3"/>
  </w:num>
  <w:num w:numId="11" w16cid:durableId="856120417">
    <w:abstractNumId w:val="2"/>
  </w:num>
  <w:num w:numId="12" w16cid:durableId="1391659450">
    <w:abstractNumId w:val="11"/>
  </w:num>
  <w:num w:numId="13" w16cid:durableId="802893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329C1"/>
    <w:rsid w:val="000354A7"/>
    <w:rsid w:val="00046657"/>
    <w:rsid w:val="00056704"/>
    <w:rsid w:val="000820A8"/>
    <w:rsid w:val="00094280"/>
    <w:rsid w:val="000A1506"/>
    <w:rsid w:val="000E0CE8"/>
    <w:rsid w:val="000E567C"/>
    <w:rsid w:val="000E7F17"/>
    <w:rsid w:val="000F368B"/>
    <w:rsid w:val="000F4161"/>
    <w:rsid w:val="000F46B4"/>
    <w:rsid w:val="001142C1"/>
    <w:rsid w:val="001233E5"/>
    <w:rsid w:val="001478D7"/>
    <w:rsid w:val="00154A6D"/>
    <w:rsid w:val="0018109A"/>
    <w:rsid w:val="00181C0E"/>
    <w:rsid w:val="001950CF"/>
    <w:rsid w:val="00195C1B"/>
    <w:rsid w:val="001A334D"/>
    <w:rsid w:val="001B280E"/>
    <w:rsid w:val="001C6D19"/>
    <w:rsid w:val="001D7F61"/>
    <w:rsid w:val="001E5AC4"/>
    <w:rsid w:val="001E6791"/>
    <w:rsid w:val="001F7277"/>
    <w:rsid w:val="0020741D"/>
    <w:rsid w:val="00226788"/>
    <w:rsid w:val="00227A43"/>
    <w:rsid w:val="002330A6"/>
    <w:rsid w:val="0023415E"/>
    <w:rsid w:val="00234693"/>
    <w:rsid w:val="002626E4"/>
    <w:rsid w:val="002635FE"/>
    <w:rsid w:val="00274804"/>
    <w:rsid w:val="00287198"/>
    <w:rsid w:val="00292A65"/>
    <w:rsid w:val="00316791"/>
    <w:rsid w:val="00326F4A"/>
    <w:rsid w:val="0033787D"/>
    <w:rsid w:val="00357025"/>
    <w:rsid w:val="00367556"/>
    <w:rsid w:val="003729D9"/>
    <w:rsid w:val="00377CD5"/>
    <w:rsid w:val="003902D0"/>
    <w:rsid w:val="0039686F"/>
    <w:rsid w:val="003A3184"/>
    <w:rsid w:val="003B33E7"/>
    <w:rsid w:val="003F621F"/>
    <w:rsid w:val="004152A3"/>
    <w:rsid w:val="004238D1"/>
    <w:rsid w:val="00435033"/>
    <w:rsid w:val="004773A0"/>
    <w:rsid w:val="00481BE1"/>
    <w:rsid w:val="00486AF1"/>
    <w:rsid w:val="004A2968"/>
    <w:rsid w:val="004C7E9E"/>
    <w:rsid w:val="004F4950"/>
    <w:rsid w:val="004F4A54"/>
    <w:rsid w:val="00504F4F"/>
    <w:rsid w:val="00512651"/>
    <w:rsid w:val="00513D7C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511"/>
    <w:rsid w:val="005F7649"/>
    <w:rsid w:val="006062EC"/>
    <w:rsid w:val="006173A0"/>
    <w:rsid w:val="0066677D"/>
    <w:rsid w:val="006D3436"/>
    <w:rsid w:val="006F7435"/>
    <w:rsid w:val="007104CB"/>
    <w:rsid w:val="00720F66"/>
    <w:rsid w:val="007353D8"/>
    <w:rsid w:val="007448C1"/>
    <w:rsid w:val="007710DD"/>
    <w:rsid w:val="00796A42"/>
    <w:rsid w:val="007A5AA9"/>
    <w:rsid w:val="007C1774"/>
    <w:rsid w:val="007C2B81"/>
    <w:rsid w:val="007D1520"/>
    <w:rsid w:val="007E21E0"/>
    <w:rsid w:val="007E4A4A"/>
    <w:rsid w:val="00802B82"/>
    <w:rsid w:val="00804DDE"/>
    <w:rsid w:val="00811D2C"/>
    <w:rsid w:val="00814B24"/>
    <w:rsid w:val="00831AA6"/>
    <w:rsid w:val="008323AB"/>
    <w:rsid w:val="00832699"/>
    <w:rsid w:val="00863FA0"/>
    <w:rsid w:val="008835CA"/>
    <w:rsid w:val="0089526D"/>
    <w:rsid w:val="008E59A1"/>
    <w:rsid w:val="008E6A82"/>
    <w:rsid w:val="00901A35"/>
    <w:rsid w:val="009041D0"/>
    <w:rsid w:val="0090749D"/>
    <w:rsid w:val="00926DBE"/>
    <w:rsid w:val="00945C52"/>
    <w:rsid w:val="009570DA"/>
    <w:rsid w:val="00960AB4"/>
    <w:rsid w:val="00992637"/>
    <w:rsid w:val="00997143"/>
    <w:rsid w:val="009A3A41"/>
    <w:rsid w:val="009A6BDE"/>
    <w:rsid w:val="009B06D8"/>
    <w:rsid w:val="009B32B8"/>
    <w:rsid w:val="00A11E8D"/>
    <w:rsid w:val="00A503AC"/>
    <w:rsid w:val="00A52353"/>
    <w:rsid w:val="00A57DEC"/>
    <w:rsid w:val="00A71AC5"/>
    <w:rsid w:val="00A77293"/>
    <w:rsid w:val="00A86B59"/>
    <w:rsid w:val="00A877BA"/>
    <w:rsid w:val="00A951DA"/>
    <w:rsid w:val="00A97360"/>
    <w:rsid w:val="00AB156B"/>
    <w:rsid w:val="00AB25B6"/>
    <w:rsid w:val="00AB2F18"/>
    <w:rsid w:val="00AD41D7"/>
    <w:rsid w:val="00AF6481"/>
    <w:rsid w:val="00B052D1"/>
    <w:rsid w:val="00B16989"/>
    <w:rsid w:val="00B339A8"/>
    <w:rsid w:val="00B343FA"/>
    <w:rsid w:val="00B476D0"/>
    <w:rsid w:val="00B52371"/>
    <w:rsid w:val="00B542F0"/>
    <w:rsid w:val="00B636FA"/>
    <w:rsid w:val="00B751BC"/>
    <w:rsid w:val="00B9008B"/>
    <w:rsid w:val="00B958B4"/>
    <w:rsid w:val="00BA50A5"/>
    <w:rsid w:val="00BC1D37"/>
    <w:rsid w:val="00BC24E5"/>
    <w:rsid w:val="00BD0876"/>
    <w:rsid w:val="00BD201A"/>
    <w:rsid w:val="00BD30F8"/>
    <w:rsid w:val="00BD60D6"/>
    <w:rsid w:val="00BE2D4B"/>
    <w:rsid w:val="00C07D1E"/>
    <w:rsid w:val="00C23B59"/>
    <w:rsid w:val="00C27843"/>
    <w:rsid w:val="00C3651A"/>
    <w:rsid w:val="00C44D68"/>
    <w:rsid w:val="00C71E2D"/>
    <w:rsid w:val="00C973C3"/>
    <w:rsid w:val="00CC0A85"/>
    <w:rsid w:val="00CC0FD0"/>
    <w:rsid w:val="00CC37C2"/>
    <w:rsid w:val="00CD6578"/>
    <w:rsid w:val="00D01AB2"/>
    <w:rsid w:val="00D11BD7"/>
    <w:rsid w:val="00D63D8D"/>
    <w:rsid w:val="00D769F0"/>
    <w:rsid w:val="00D84480"/>
    <w:rsid w:val="00D90A91"/>
    <w:rsid w:val="00D95DCD"/>
    <w:rsid w:val="00DD1AEF"/>
    <w:rsid w:val="00DD36F5"/>
    <w:rsid w:val="00DE6E24"/>
    <w:rsid w:val="00DF0D65"/>
    <w:rsid w:val="00E04FCA"/>
    <w:rsid w:val="00E14A3D"/>
    <w:rsid w:val="00E306B1"/>
    <w:rsid w:val="00E33142"/>
    <w:rsid w:val="00E54A37"/>
    <w:rsid w:val="00E67DDB"/>
    <w:rsid w:val="00E7355E"/>
    <w:rsid w:val="00E8665C"/>
    <w:rsid w:val="00E86DAD"/>
    <w:rsid w:val="00EA0FD3"/>
    <w:rsid w:val="00EA51CC"/>
    <w:rsid w:val="00ED4764"/>
    <w:rsid w:val="00EE2DB4"/>
    <w:rsid w:val="00F27B1A"/>
    <w:rsid w:val="00F44E51"/>
    <w:rsid w:val="00F805F5"/>
    <w:rsid w:val="00F81C28"/>
    <w:rsid w:val="00F84435"/>
    <w:rsid w:val="00FA1912"/>
    <w:rsid w:val="00FA33C8"/>
    <w:rsid w:val="00FA732E"/>
    <w:rsid w:val="00FB1021"/>
    <w:rsid w:val="00FC09D7"/>
    <w:rsid w:val="00FC6FE3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t@simc.com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95a5acb9ecf4964b332b4b3a4ec59d6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db5d10d33231bcb9b260abb57626f52b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4a0a8d-a0cc-4183-afae-1fa24ef072b7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F0275842-9CB4-4BC5-BF5B-CCD5372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1668-5850-416b-972f-1353a6b3696e"/>
    <ds:schemaRef ds:uri="d2190ece-2003-4746-a1cb-a7e0e745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Saurabh Awasthi</cp:lastModifiedBy>
  <cp:revision>3</cp:revision>
  <cp:lastPrinted>2023-05-17T09:02:00Z</cp:lastPrinted>
  <dcterms:created xsi:type="dcterms:W3CDTF">2024-03-26T12:38:00Z</dcterms:created>
  <dcterms:modified xsi:type="dcterms:W3CDTF">2024-03-26T12:40:00Z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