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29BD" w14:textId="77777777" w:rsidR="009B32B8" w:rsidRPr="009B32B8" w:rsidRDefault="00512651" w:rsidP="009B32B8">
      <w:pPr>
        <w:jc w:val="center"/>
        <w:rPr>
          <w:rFonts w:ascii="Century Gothic" w:hAnsi="Century Gothic"/>
        </w:rPr>
      </w:pPr>
      <w:r w:rsidRPr="009B32B8">
        <w:rPr>
          <w:rFonts w:ascii="Century Gothic" w:hAnsi="Century Gothic"/>
          <w:noProof/>
          <w:lang w:val="en-US"/>
        </w:rPr>
        <w:drawing>
          <wp:inline distT="0" distB="0" distL="0" distR="0" wp14:anchorId="244F1B4F" wp14:editId="09D76F22">
            <wp:extent cx="1610528" cy="95558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Logo(PANTONE) 23July.png"/>
                    <pic:cNvPicPr/>
                  </pic:nvPicPr>
                  <pic:blipFill>
                    <a:blip r:embed="rId8">
                      <a:extLst>
                        <a:ext uri="{28A0092B-C50C-407E-A947-70E740481C1C}">
                          <a14:useLocalDpi xmlns:a14="http://schemas.microsoft.com/office/drawing/2010/main" val="0"/>
                        </a:ext>
                      </a:extLst>
                    </a:blip>
                    <a:stretch>
                      <a:fillRect/>
                    </a:stretch>
                  </pic:blipFill>
                  <pic:spPr>
                    <a:xfrm>
                      <a:off x="0" y="0"/>
                      <a:ext cx="1610528" cy="955580"/>
                    </a:xfrm>
                    <a:prstGeom prst="rect">
                      <a:avLst/>
                    </a:prstGeom>
                  </pic:spPr>
                </pic:pic>
              </a:graphicData>
            </a:graphic>
          </wp:inline>
        </w:drawing>
      </w:r>
    </w:p>
    <w:p w14:paraId="0C7A0271" w14:textId="77777777" w:rsidR="009B06D8" w:rsidRPr="00AB25B6" w:rsidRDefault="007D1520" w:rsidP="009B06D8">
      <w:pPr>
        <w:spacing w:after="120" w:line="240" w:lineRule="auto"/>
        <w:ind w:left="6"/>
        <w:jc w:val="center"/>
        <w:rPr>
          <w:rFonts w:ascii="Arial" w:eastAsia="Times New Roman" w:hAnsi="Arial" w:cs="Arial"/>
          <w:b/>
          <w:sz w:val="28"/>
          <w:szCs w:val="28"/>
        </w:rPr>
      </w:pPr>
      <w:r>
        <w:rPr>
          <w:rFonts w:ascii="Arial" w:eastAsia="Times New Roman" w:hAnsi="Arial" w:cs="Arial"/>
          <w:b/>
          <w:sz w:val="28"/>
          <w:szCs w:val="28"/>
        </w:rPr>
        <w:t xml:space="preserve">Specialist </w:t>
      </w:r>
      <w:r w:rsidR="009B06D8" w:rsidRPr="00AB25B6">
        <w:rPr>
          <w:rFonts w:ascii="Arial" w:eastAsia="Times New Roman" w:hAnsi="Arial" w:cs="Arial"/>
          <w:b/>
          <w:sz w:val="28"/>
          <w:szCs w:val="28"/>
        </w:rPr>
        <w:t>Mediator’s Curriculum Vitae</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68"/>
      </w:tblGrid>
      <w:tr w:rsidR="009B32B8" w:rsidRPr="00AB25B6" w14:paraId="39CEA65A" w14:textId="77777777" w:rsidTr="009B32B8">
        <w:tc>
          <w:tcPr>
            <w:tcW w:w="5000" w:type="pct"/>
            <w:shd w:val="clear" w:color="auto" w:fill="F2F2F2" w:themeFill="background1" w:themeFillShade="F2"/>
          </w:tcPr>
          <w:p w14:paraId="3FBC672B" w14:textId="77777777" w:rsidR="009B32B8" w:rsidRPr="00AB25B6" w:rsidRDefault="009B32B8" w:rsidP="00C170EA">
            <w:pPr>
              <w:spacing w:before="120" w:after="120" w:line="240" w:lineRule="auto"/>
              <w:rPr>
                <w:rFonts w:ascii="Arial" w:eastAsia="Times New Roman" w:hAnsi="Arial" w:cs="Arial"/>
                <w:sz w:val="20"/>
                <w:szCs w:val="20"/>
              </w:rPr>
            </w:pPr>
            <w:r w:rsidRPr="00AB25B6">
              <w:rPr>
                <w:rFonts w:ascii="Arial" w:eastAsia="Times New Roman" w:hAnsi="Arial" w:cs="Arial"/>
                <w:b/>
                <w:sz w:val="20"/>
                <w:szCs w:val="20"/>
              </w:rPr>
              <w:t>Personal Particulars</w:t>
            </w:r>
          </w:p>
        </w:tc>
      </w:tr>
      <w:tr w:rsidR="009B32B8" w:rsidRPr="00AB25B6" w14:paraId="1BEDA050" w14:textId="77777777" w:rsidTr="009B32B8">
        <w:tc>
          <w:tcPr>
            <w:tcW w:w="5000" w:type="pct"/>
          </w:tcPr>
          <w:p w14:paraId="2800CC32" w14:textId="77777777" w:rsidR="00CF6370" w:rsidRDefault="009B32B8" w:rsidP="00C170EA">
            <w:pPr>
              <w:spacing w:before="120" w:after="120" w:line="240" w:lineRule="auto"/>
              <w:contextualSpacing/>
              <w:rPr>
                <w:rFonts w:ascii="Arial" w:eastAsia="Times New Roman" w:hAnsi="Arial" w:cs="Arial"/>
                <w:sz w:val="18"/>
                <w:szCs w:val="18"/>
              </w:rPr>
            </w:pPr>
            <w:r w:rsidRPr="00AB25B6">
              <w:rPr>
                <w:rFonts w:ascii="Arial" w:eastAsia="Times New Roman" w:hAnsi="Arial" w:cs="Arial"/>
                <w:sz w:val="18"/>
                <w:szCs w:val="18"/>
              </w:rPr>
              <w:t>First Name</w:t>
            </w:r>
          </w:p>
          <w:p w14:paraId="27F9D057" w14:textId="77777777" w:rsidR="00CF6370" w:rsidRDefault="00CF6370" w:rsidP="00C170EA">
            <w:pPr>
              <w:spacing w:before="120" w:after="120" w:line="240" w:lineRule="auto"/>
              <w:contextualSpacing/>
              <w:rPr>
                <w:rFonts w:ascii="Arial" w:eastAsia="Times New Roman" w:hAnsi="Arial" w:cs="Arial"/>
                <w:sz w:val="18"/>
                <w:szCs w:val="18"/>
              </w:rPr>
            </w:pPr>
          </w:p>
          <w:p w14:paraId="47D09A58" w14:textId="41A6683D" w:rsidR="009B32B8" w:rsidRPr="00CF6370" w:rsidRDefault="00006313" w:rsidP="00C170EA">
            <w:pPr>
              <w:spacing w:before="120" w:after="120" w:line="240" w:lineRule="auto"/>
              <w:contextualSpacing/>
              <w:rPr>
                <w:rFonts w:ascii="Arial" w:eastAsia="Times New Roman" w:hAnsi="Arial" w:cs="Arial"/>
                <w:b/>
                <w:sz w:val="18"/>
                <w:szCs w:val="18"/>
              </w:rPr>
            </w:pPr>
            <w:r w:rsidRPr="00CF6370">
              <w:rPr>
                <w:rFonts w:ascii="Arial" w:eastAsia="Times New Roman" w:hAnsi="Arial" w:cs="Arial"/>
                <w:b/>
                <w:sz w:val="18"/>
                <w:szCs w:val="18"/>
              </w:rPr>
              <w:t xml:space="preserve">Abhixit </w:t>
            </w:r>
          </w:p>
          <w:p w14:paraId="28BDFF08" w14:textId="77777777"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3A235890" w14:textId="77777777" w:rsidTr="009B32B8">
        <w:tc>
          <w:tcPr>
            <w:tcW w:w="5000" w:type="pct"/>
          </w:tcPr>
          <w:p w14:paraId="149D0D9F" w14:textId="77777777" w:rsidR="00CF6370" w:rsidRDefault="009B32B8" w:rsidP="00C170EA">
            <w:pPr>
              <w:spacing w:before="120" w:after="120" w:line="240" w:lineRule="auto"/>
              <w:contextualSpacing/>
              <w:rPr>
                <w:rFonts w:ascii="Arial" w:eastAsia="Times New Roman" w:hAnsi="Arial" w:cs="Arial"/>
                <w:sz w:val="18"/>
                <w:szCs w:val="18"/>
              </w:rPr>
            </w:pPr>
            <w:r w:rsidRPr="00AB25B6">
              <w:rPr>
                <w:rFonts w:ascii="Arial" w:eastAsia="Times New Roman" w:hAnsi="Arial" w:cs="Arial"/>
                <w:sz w:val="18"/>
                <w:szCs w:val="18"/>
              </w:rPr>
              <w:t>Last Nam</w:t>
            </w:r>
            <w:r w:rsidR="006D3436">
              <w:rPr>
                <w:rFonts w:ascii="Arial" w:eastAsia="Times New Roman" w:hAnsi="Arial" w:cs="Arial"/>
                <w:sz w:val="18"/>
                <w:szCs w:val="18"/>
              </w:rPr>
              <w:t>e</w:t>
            </w:r>
          </w:p>
          <w:p w14:paraId="3B46F390" w14:textId="77777777" w:rsidR="00CF6370" w:rsidRDefault="00CF6370" w:rsidP="00C170EA">
            <w:pPr>
              <w:spacing w:before="120" w:after="120" w:line="240" w:lineRule="auto"/>
              <w:contextualSpacing/>
              <w:rPr>
                <w:rFonts w:ascii="Arial" w:eastAsia="Times New Roman" w:hAnsi="Arial" w:cs="Arial"/>
                <w:sz w:val="18"/>
                <w:szCs w:val="18"/>
              </w:rPr>
            </w:pPr>
          </w:p>
          <w:p w14:paraId="062BDEB4" w14:textId="68205417" w:rsidR="009B32B8" w:rsidRDefault="00006313" w:rsidP="00C170EA">
            <w:pPr>
              <w:spacing w:before="120" w:after="120" w:line="240" w:lineRule="auto"/>
              <w:contextualSpacing/>
              <w:rPr>
                <w:rFonts w:ascii="Arial" w:eastAsia="Times New Roman" w:hAnsi="Arial" w:cs="Arial"/>
                <w:sz w:val="18"/>
                <w:szCs w:val="18"/>
              </w:rPr>
            </w:pPr>
            <w:r w:rsidRPr="00CF6370">
              <w:rPr>
                <w:rFonts w:ascii="Arial" w:eastAsia="Times New Roman" w:hAnsi="Arial" w:cs="Arial"/>
                <w:b/>
                <w:sz w:val="18"/>
                <w:szCs w:val="18"/>
              </w:rPr>
              <w:t>Singh</w:t>
            </w:r>
          </w:p>
          <w:p w14:paraId="5C0B575C" w14:textId="77777777"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7C5CC214" w14:textId="77777777" w:rsidTr="009B32B8">
        <w:tc>
          <w:tcPr>
            <w:tcW w:w="5000" w:type="pct"/>
          </w:tcPr>
          <w:p w14:paraId="0AB57BB0" w14:textId="77777777" w:rsidR="00CF6370" w:rsidRDefault="009B32B8" w:rsidP="00C170EA">
            <w:pPr>
              <w:spacing w:before="120" w:after="120" w:line="240" w:lineRule="auto"/>
              <w:contextualSpacing/>
              <w:rPr>
                <w:rFonts w:ascii="Arial" w:eastAsia="Times New Roman" w:hAnsi="Arial" w:cs="Arial"/>
                <w:sz w:val="18"/>
                <w:szCs w:val="18"/>
              </w:rPr>
            </w:pPr>
            <w:r w:rsidRPr="00AB25B6">
              <w:rPr>
                <w:rFonts w:ascii="Arial" w:eastAsia="Times New Roman" w:hAnsi="Arial" w:cs="Arial"/>
                <w:sz w:val="18"/>
                <w:szCs w:val="18"/>
              </w:rPr>
              <w:t>Designation</w:t>
            </w:r>
          </w:p>
          <w:p w14:paraId="6F224608" w14:textId="77777777" w:rsidR="00CF6370" w:rsidRDefault="00CF6370" w:rsidP="00C170EA">
            <w:pPr>
              <w:spacing w:before="120" w:after="120" w:line="240" w:lineRule="auto"/>
              <w:contextualSpacing/>
              <w:rPr>
                <w:rFonts w:ascii="Arial" w:eastAsia="Times New Roman" w:hAnsi="Arial" w:cs="Arial"/>
                <w:sz w:val="18"/>
                <w:szCs w:val="18"/>
              </w:rPr>
            </w:pPr>
          </w:p>
          <w:p w14:paraId="7909549D" w14:textId="48D2DF3F" w:rsidR="009B32B8" w:rsidRPr="00CF6370" w:rsidRDefault="00B61559" w:rsidP="00A404D1">
            <w:pPr>
              <w:spacing w:before="120" w:after="120"/>
              <w:contextualSpacing/>
              <w:jc w:val="both"/>
              <w:rPr>
                <w:rFonts w:ascii="Arial" w:eastAsia="Times New Roman" w:hAnsi="Arial" w:cs="Arial"/>
                <w:b/>
                <w:sz w:val="18"/>
                <w:szCs w:val="18"/>
              </w:rPr>
            </w:pPr>
            <w:r w:rsidRPr="00CF6370">
              <w:rPr>
                <w:rFonts w:ascii="Arial" w:eastAsia="Times New Roman" w:hAnsi="Arial" w:cs="Arial"/>
                <w:b/>
                <w:sz w:val="18"/>
                <w:szCs w:val="18"/>
              </w:rPr>
              <w:t>Partner</w:t>
            </w:r>
          </w:p>
          <w:p w14:paraId="54F4BA54" w14:textId="38B7621C" w:rsidR="00016829" w:rsidRPr="0002018A" w:rsidRDefault="00016829" w:rsidP="00A404D1">
            <w:pPr>
              <w:spacing w:before="120" w:after="120"/>
              <w:contextualSpacing/>
              <w:jc w:val="both"/>
              <w:rPr>
                <w:rFonts w:ascii="Arial" w:eastAsia="Times New Roman" w:hAnsi="Arial" w:cs="Arial"/>
                <w:b/>
                <w:sz w:val="18"/>
                <w:szCs w:val="18"/>
              </w:rPr>
            </w:pPr>
            <w:r w:rsidRPr="0002018A">
              <w:rPr>
                <w:rFonts w:ascii="Arial" w:eastAsia="Times New Roman" w:hAnsi="Arial" w:cs="Arial"/>
                <w:b/>
                <w:sz w:val="18"/>
                <w:szCs w:val="18"/>
              </w:rPr>
              <w:t xml:space="preserve">Head, Cross-Border Disputes Resolution and International Arbitration Practice Group </w:t>
            </w:r>
          </w:p>
          <w:p w14:paraId="76001619" w14:textId="77777777"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68664CC3" w14:textId="77777777" w:rsidTr="009B32B8">
        <w:tc>
          <w:tcPr>
            <w:tcW w:w="5000" w:type="pct"/>
          </w:tcPr>
          <w:p w14:paraId="50087240" w14:textId="77777777" w:rsidR="00CF6370" w:rsidRDefault="009B32B8" w:rsidP="00C170EA">
            <w:pPr>
              <w:spacing w:before="120" w:after="120" w:line="240" w:lineRule="auto"/>
              <w:contextualSpacing/>
              <w:rPr>
                <w:rFonts w:ascii="Arial" w:eastAsia="Times New Roman" w:hAnsi="Arial" w:cs="Arial"/>
                <w:sz w:val="18"/>
                <w:szCs w:val="18"/>
              </w:rPr>
            </w:pPr>
            <w:r w:rsidRPr="00AB25B6">
              <w:rPr>
                <w:rFonts w:ascii="Arial" w:eastAsia="Times New Roman" w:hAnsi="Arial" w:cs="Arial"/>
                <w:sz w:val="18"/>
                <w:szCs w:val="18"/>
              </w:rPr>
              <w:t>Organisation</w:t>
            </w:r>
          </w:p>
          <w:p w14:paraId="66E2DD5F" w14:textId="77777777" w:rsidR="00CF6370" w:rsidRDefault="00CF6370" w:rsidP="00C170EA">
            <w:pPr>
              <w:spacing w:before="120" w:after="120" w:line="240" w:lineRule="auto"/>
              <w:contextualSpacing/>
              <w:rPr>
                <w:rFonts w:ascii="Arial" w:eastAsia="Times New Roman" w:hAnsi="Arial" w:cs="Arial"/>
                <w:sz w:val="18"/>
                <w:szCs w:val="18"/>
              </w:rPr>
            </w:pPr>
          </w:p>
          <w:p w14:paraId="0D8E62FE" w14:textId="6F13D518" w:rsidR="009B32B8" w:rsidRPr="00CF6370" w:rsidRDefault="00006313" w:rsidP="00C170EA">
            <w:pPr>
              <w:spacing w:before="120" w:after="120" w:line="240" w:lineRule="auto"/>
              <w:contextualSpacing/>
              <w:rPr>
                <w:rFonts w:ascii="Arial" w:eastAsia="Times New Roman" w:hAnsi="Arial" w:cs="Arial"/>
                <w:b/>
                <w:sz w:val="18"/>
                <w:szCs w:val="18"/>
              </w:rPr>
            </w:pPr>
            <w:r w:rsidRPr="00CF6370">
              <w:rPr>
                <w:rFonts w:ascii="Arial" w:eastAsia="Times New Roman" w:hAnsi="Arial" w:cs="Arial"/>
                <w:b/>
                <w:sz w:val="18"/>
                <w:szCs w:val="18"/>
              </w:rPr>
              <w:t>ASP Advocates</w:t>
            </w:r>
          </w:p>
          <w:p w14:paraId="2A786924" w14:textId="77777777"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41D0F889" w14:textId="77777777" w:rsidTr="009B32B8">
        <w:tc>
          <w:tcPr>
            <w:tcW w:w="5000" w:type="pct"/>
          </w:tcPr>
          <w:p w14:paraId="24DC2A92" w14:textId="6D93BB54" w:rsidR="00CF6370" w:rsidRDefault="00435033" w:rsidP="00C170EA">
            <w:pPr>
              <w:spacing w:before="120" w:after="120" w:line="240" w:lineRule="auto"/>
              <w:contextualSpacing/>
              <w:rPr>
                <w:rFonts w:ascii="Arial" w:eastAsia="Times New Roman" w:hAnsi="Arial" w:cs="Arial"/>
                <w:sz w:val="18"/>
                <w:szCs w:val="18"/>
              </w:rPr>
            </w:pPr>
            <w:r w:rsidRPr="00AB25B6">
              <w:rPr>
                <w:rFonts w:ascii="Arial" w:eastAsia="Times New Roman" w:hAnsi="Arial" w:cs="Arial"/>
                <w:sz w:val="18"/>
                <w:szCs w:val="18"/>
              </w:rPr>
              <w:t>N</w:t>
            </w:r>
            <w:r w:rsidR="009B32B8" w:rsidRPr="00AB25B6">
              <w:rPr>
                <w:rFonts w:ascii="Arial" w:eastAsia="Times New Roman" w:hAnsi="Arial" w:cs="Arial"/>
                <w:sz w:val="18"/>
                <w:szCs w:val="18"/>
              </w:rPr>
              <w:t>ationality</w:t>
            </w:r>
          </w:p>
          <w:p w14:paraId="6EE8652F" w14:textId="77777777" w:rsidR="00CF6370" w:rsidRDefault="00CF6370" w:rsidP="00C170EA">
            <w:pPr>
              <w:spacing w:before="120" w:after="120" w:line="240" w:lineRule="auto"/>
              <w:contextualSpacing/>
              <w:rPr>
                <w:rFonts w:ascii="Arial" w:eastAsia="Times New Roman" w:hAnsi="Arial" w:cs="Arial"/>
                <w:sz w:val="18"/>
                <w:szCs w:val="18"/>
              </w:rPr>
            </w:pPr>
          </w:p>
          <w:p w14:paraId="379BC801" w14:textId="2D59F3BD" w:rsidR="009B32B8" w:rsidRPr="00CF6370" w:rsidRDefault="00006313" w:rsidP="00C170EA">
            <w:pPr>
              <w:spacing w:before="120" w:after="120" w:line="240" w:lineRule="auto"/>
              <w:contextualSpacing/>
              <w:rPr>
                <w:rFonts w:ascii="Arial" w:eastAsia="Times New Roman" w:hAnsi="Arial" w:cs="Arial"/>
                <w:b/>
                <w:sz w:val="18"/>
                <w:szCs w:val="18"/>
              </w:rPr>
            </w:pPr>
            <w:r w:rsidRPr="00CF6370">
              <w:rPr>
                <w:rFonts w:ascii="Arial" w:eastAsia="Times New Roman" w:hAnsi="Arial" w:cs="Arial"/>
                <w:b/>
                <w:sz w:val="18"/>
                <w:szCs w:val="18"/>
              </w:rPr>
              <w:t>India</w:t>
            </w:r>
          </w:p>
          <w:p w14:paraId="6E54AF2B" w14:textId="77777777" w:rsidR="00B476D0" w:rsidRPr="00AB25B6" w:rsidRDefault="00B476D0" w:rsidP="00C170EA">
            <w:pPr>
              <w:spacing w:before="120" w:after="120" w:line="240" w:lineRule="auto"/>
              <w:contextualSpacing/>
              <w:rPr>
                <w:rFonts w:ascii="Arial" w:eastAsia="Times New Roman" w:hAnsi="Arial" w:cs="Arial"/>
                <w:sz w:val="18"/>
                <w:szCs w:val="18"/>
              </w:rPr>
            </w:pPr>
          </w:p>
        </w:tc>
      </w:tr>
      <w:tr w:rsidR="00435033" w:rsidRPr="00AB25B6" w14:paraId="1A53345C" w14:textId="77777777" w:rsidTr="009B32B8">
        <w:tc>
          <w:tcPr>
            <w:tcW w:w="5000" w:type="pct"/>
          </w:tcPr>
          <w:p w14:paraId="3F670752" w14:textId="77777777" w:rsidR="00CF6370" w:rsidRDefault="00435033" w:rsidP="00C170EA">
            <w:pPr>
              <w:spacing w:before="120" w:after="120" w:line="240" w:lineRule="auto"/>
              <w:contextualSpacing/>
              <w:rPr>
                <w:rFonts w:ascii="Arial" w:eastAsia="Times New Roman" w:hAnsi="Arial" w:cs="Arial"/>
                <w:sz w:val="18"/>
                <w:szCs w:val="18"/>
              </w:rPr>
            </w:pPr>
            <w:r w:rsidRPr="00AB25B6">
              <w:rPr>
                <w:rFonts w:ascii="Arial" w:eastAsia="Times New Roman" w:hAnsi="Arial" w:cs="Arial"/>
                <w:sz w:val="18"/>
                <w:szCs w:val="18"/>
              </w:rPr>
              <w:t xml:space="preserve">Languages (Native </w:t>
            </w:r>
            <w:r w:rsidR="00A57DEC" w:rsidRPr="00AB25B6">
              <w:rPr>
                <w:rFonts w:ascii="Arial" w:eastAsia="Times New Roman" w:hAnsi="Arial" w:cs="Arial"/>
                <w:sz w:val="18"/>
                <w:szCs w:val="18"/>
              </w:rPr>
              <w:t>and/</w:t>
            </w:r>
            <w:r w:rsidRPr="00AB25B6">
              <w:rPr>
                <w:rFonts w:ascii="Arial" w:eastAsia="Times New Roman" w:hAnsi="Arial" w:cs="Arial"/>
                <w:sz w:val="18"/>
                <w:szCs w:val="18"/>
              </w:rPr>
              <w:t>or professional working proficiency)</w:t>
            </w:r>
          </w:p>
          <w:p w14:paraId="4429DA7D" w14:textId="77777777" w:rsidR="00D30019" w:rsidRDefault="00D30019" w:rsidP="00C170EA">
            <w:pPr>
              <w:spacing w:before="120" w:after="120" w:line="240" w:lineRule="auto"/>
              <w:contextualSpacing/>
              <w:rPr>
                <w:rFonts w:ascii="Arial" w:eastAsia="Times New Roman" w:hAnsi="Arial" w:cs="Arial"/>
                <w:b/>
                <w:sz w:val="18"/>
                <w:szCs w:val="18"/>
              </w:rPr>
            </w:pPr>
          </w:p>
          <w:p w14:paraId="3B1CD34D" w14:textId="5BFCCCF0" w:rsidR="00D30019" w:rsidRDefault="00006313" w:rsidP="00C170EA">
            <w:pPr>
              <w:spacing w:before="120" w:after="120" w:line="240" w:lineRule="auto"/>
              <w:contextualSpacing/>
              <w:rPr>
                <w:rFonts w:ascii="Arial" w:eastAsia="Times New Roman" w:hAnsi="Arial" w:cs="Arial"/>
                <w:sz w:val="18"/>
                <w:szCs w:val="18"/>
              </w:rPr>
            </w:pPr>
            <w:r w:rsidRPr="00D30019">
              <w:rPr>
                <w:rFonts w:ascii="Arial" w:eastAsia="Times New Roman" w:hAnsi="Arial" w:cs="Arial"/>
                <w:b/>
                <w:sz w:val="18"/>
                <w:szCs w:val="18"/>
              </w:rPr>
              <w:t>English</w:t>
            </w:r>
          </w:p>
          <w:p w14:paraId="5CCFE257" w14:textId="77777777" w:rsidR="00D30019" w:rsidRDefault="00006313" w:rsidP="00C170EA">
            <w:pPr>
              <w:spacing w:before="120" w:after="120" w:line="240" w:lineRule="auto"/>
              <w:contextualSpacing/>
              <w:rPr>
                <w:rFonts w:ascii="Arial" w:eastAsia="Times New Roman" w:hAnsi="Arial" w:cs="Arial"/>
                <w:sz w:val="18"/>
                <w:szCs w:val="18"/>
              </w:rPr>
            </w:pPr>
            <w:r w:rsidRPr="00D30019">
              <w:rPr>
                <w:rFonts w:ascii="Arial" w:eastAsia="Times New Roman" w:hAnsi="Arial" w:cs="Arial"/>
                <w:b/>
                <w:sz w:val="18"/>
                <w:szCs w:val="18"/>
              </w:rPr>
              <w:t>Hindi</w:t>
            </w:r>
            <w:r w:rsidR="002E3C50">
              <w:rPr>
                <w:rFonts w:ascii="Arial" w:eastAsia="Times New Roman" w:hAnsi="Arial" w:cs="Arial"/>
                <w:sz w:val="18"/>
                <w:szCs w:val="18"/>
              </w:rPr>
              <w:t xml:space="preserve"> </w:t>
            </w:r>
          </w:p>
          <w:p w14:paraId="66D52757" w14:textId="77777777" w:rsidR="00B476D0" w:rsidRPr="00AB25B6" w:rsidRDefault="00B476D0" w:rsidP="00016829">
            <w:pPr>
              <w:spacing w:before="120" w:after="120" w:line="240" w:lineRule="auto"/>
              <w:contextualSpacing/>
              <w:rPr>
                <w:rFonts w:ascii="Arial" w:eastAsia="Times New Roman" w:hAnsi="Arial" w:cs="Arial"/>
                <w:sz w:val="18"/>
                <w:szCs w:val="18"/>
              </w:rPr>
            </w:pPr>
          </w:p>
        </w:tc>
      </w:tr>
      <w:tr w:rsidR="009B32B8" w:rsidRPr="00AB25B6" w14:paraId="4AF05B0F" w14:textId="77777777" w:rsidTr="009B32B8">
        <w:tc>
          <w:tcPr>
            <w:tcW w:w="5000" w:type="pct"/>
            <w:shd w:val="clear" w:color="auto" w:fill="F2F2F2" w:themeFill="background1" w:themeFillShade="F2"/>
          </w:tcPr>
          <w:p w14:paraId="050C7BA7" w14:textId="77777777" w:rsidR="009B32B8" w:rsidRPr="00AB25B6" w:rsidRDefault="009B32B8" w:rsidP="00C170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 xml:space="preserve">Mediation Practice Areas </w:t>
            </w:r>
          </w:p>
        </w:tc>
      </w:tr>
      <w:tr w:rsidR="009B32B8" w:rsidRPr="00AB25B6" w14:paraId="5A1CA87B" w14:textId="77777777" w:rsidTr="009B32B8">
        <w:tc>
          <w:tcPr>
            <w:tcW w:w="5000" w:type="pct"/>
          </w:tcPr>
          <w:p w14:paraId="01E21A6E" w14:textId="77777777" w:rsidR="009B32B8" w:rsidRPr="00AB25B6" w:rsidRDefault="009B32B8" w:rsidP="00C170EA">
            <w:pPr>
              <w:spacing w:before="120" w:after="120" w:line="240" w:lineRule="auto"/>
              <w:rPr>
                <w:rFonts w:ascii="Arial" w:eastAsia="Times New Roman" w:hAnsi="Arial" w:cs="Arial"/>
                <w:sz w:val="18"/>
                <w:szCs w:val="18"/>
              </w:rPr>
            </w:pPr>
            <w:r w:rsidRPr="00AB25B6">
              <w:rPr>
                <w:rFonts w:ascii="Arial" w:eastAsia="Times New Roman" w:hAnsi="Arial" w:cs="Arial"/>
                <w:i/>
                <w:sz w:val="18"/>
                <w:szCs w:val="18"/>
              </w:rPr>
              <w:t>Please select as many areas as may be applicable. This information will be included in SIMC’s website.</w:t>
            </w:r>
          </w:p>
        </w:tc>
      </w:tr>
      <w:tr w:rsidR="009B32B8" w:rsidRPr="00AB25B6" w14:paraId="155027B7" w14:textId="77777777" w:rsidTr="009B32B8">
        <w:tc>
          <w:tcPr>
            <w:tcW w:w="5000" w:type="pct"/>
          </w:tcPr>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9B32B8" w:rsidRPr="00AB25B6" w14:paraId="77660C61" w14:textId="77777777" w:rsidTr="00C170EA">
              <w:tc>
                <w:tcPr>
                  <w:tcW w:w="4820" w:type="dxa"/>
                </w:tcPr>
                <w:p w14:paraId="18784B35" w14:textId="3C7420F8" w:rsidR="009B32B8" w:rsidRPr="00AB25B6" w:rsidRDefault="00D92977" w:rsidP="00C170EA">
                  <w:pPr>
                    <w:spacing w:before="120" w:after="0" w:line="240" w:lineRule="auto"/>
                    <w:rPr>
                      <w:rFonts w:ascii="Arial" w:eastAsia="Times New Roman" w:hAnsi="Arial" w:cs="Arial"/>
                      <w:sz w:val="18"/>
                      <w:szCs w:val="18"/>
                    </w:rPr>
                  </w:pPr>
                  <w:r>
                    <w:rPr>
                      <w:rFonts w:ascii="Arial" w:eastAsia="Times New Roman" w:hAnsi="Arial" w:cs="Arial"/>
                      <w:bCs/>
                      <w:sz w:val="18"/>
                      <w:szCs w:val="18"/>
                      <w:lang w:val="en-US"/>
                    </w:rPr>
                    <w:sym w:font="Wingdings 2" w:char="F0A3"/>
                  </w:r>
                  <w:r>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Accountancy </w:t>
                  </w:r>
                </w:p>
                <w:p w14:paraId="59E9F689" w14:textId="2CEF367B" w:rsidR="009B32B8" w:rsidRPr="00AB25B6" w:rsidRDefault="00C566E2" w:rsidP="00C170EA">
                  <w:pPr>
                    <w:spacing w:before="120" w:after="120" w:line="240" w:lineRule="auto"/>
                    <w:contextualSpacing/>
                    <w:rPr>
                      <w:rFonts w:ascii="Arial" w:eastAsia="Times New Roman" w:hAnsi="Arial" w:cs="Arial"/>
                      <w:sz w:val="18"/>
                      <w:szCs w:val="18"/>
                    </w:rPr>
                  </w:pPr>
                  <w:r>
                    <w:rPr>
                      <w:rFonts w:ascii="Arial" w:eastAsia="Times New Roman" w:hAnsi="Arial" w:cs="Arial"/>
                      <w:bCs/>
                      <w:sz w:val="18"/>
                      <w:szCs w:val="18"/>
                      <w:lang w:val="en-US"/>
                    </w:rPr>
                    <w:sym w:font="Wingdings 2" w:char="F053"/>
                  </w:r>
                  <w:r w:rsidR="00A97FFB">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Aviation &amp; Airports</w:t>
                  </w:r>
                </w:p>
                <w:p w14:paraId="7FA3CE24" w14:textId="70E027CE" w:rsidR="009B32B8" w:rsidRPr="00AB25B6" w:rsidRDefault="00C566E2" w:rsidP="00C170EA">
                  <w:pPr>
                    <w:spacing w:before="120" w:after="120" w:line="240" w:lineRule="auto"/>
                    <w:contextualSpacing/>
                    <w:rPr>
                      <w:rFonts w:ascii="Arial" w:eastAsia="Times New Roman" w:hAnsi="Arial" w:cs="Arial"/>
                      <w:sz w:val="18"/>
                      <w:szCs w:val="18"/>
                    </w:rPr>
                  </w:pPr>
                  <w:r>
                    <w:rPr>
                      <w:rFonts w:ascii="Arial" w:eastAsia="Times New Roman" w:hAnsi="Arial" w:cs="Arial"/>
                      <w:bCs/>
                      <w:sz w:val="18"/>
                      <w:szCs w:val="18"/>
                      <w:lang w:val="en-US"/>
                    </w:rPr>
                    <w:sym w:font="Wingdings 2" w:char="F053"/>
                  </w:r>
                  <w:r w:rsidR="00A97FFB">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Banking/Finance </w:t>
                  </w:r>
                </w:p>
                <w:p w14:paraId="4A283C41" w14:textId="323647F1" w:rsidR="009B32B8" w:rsidRPr="00AB25B6" w:rsidRDefault="00C566E2" w:rsidP="00C170EA">
                  <w:pPr>
                    <w:spacing w:before="120" w:after="120" w:line="240" w:lineRule="auto"/>
                    <w:contextualSpacing/>
                    <w:rPr>
                      <w:rFonts w:ascii="Arial" w:eastAsia="Times New Roman" w:hAnsi="Arial" w:cs="Arial"/>
                      <w:sz w:val="18"/>
                      <w:szCs w:val="18"/>
                    </w:rPr>
                  </w:pPr>
                  <w:r>
                    <w:rPr>
                      <w:rFonts w:ascii="Arial" w:eastAsia="Times New Roman" w:hAnsi="Arial" w:cs="Arial"/>
                      <w:bCs/>
                      <w:sz w:val="18"/>
                      <w:szCs w:val="18"/>
                      <w:lang w:val="en-US"/>
                    </w:rPr>
                    <w:sym w:font="Wingdings 2" w:char="F053"/>
                  </w:r>
                  <w:r w:rsidR="009B32B8" w:rsidRPr="00AB25B6">
                    <w:rPr>
                      <w:rFonts w:ascii="Arial" w:eastAsia="Times New Roman" w:hAnsi="Arial" w:cs="Arial"/>
                      <w:bCs/>
                      <w:sz w:val="18"/>
                      <w:szCs w:val="18"/>
                      <w:lang w:val="en-US"/>
                    </w:rPr>
                    <w:t xml:space="preserve"> Business Interruption analysis</w:t>
                  </w:r>
                  <w:r w:rsidR="009B32B8" w:rsidRPr="00AB25B6">
                    <w:rPr>
                      <w:rFonts w:ascii="Arial" w:eastAsia="Times New Roman" w:hAnsi="Arial" w:cs="Arial"/>
                      <w:sz w:val="18"/>
                      <w:szCs w:val="18"/>
                    </w:rPr>
                    <w:br/>
                  </w:r>
                  <w:r>
                    <w:rPr>
                      <w:rFonts w:ascii="Arial" w:eastAsia="Times New Roman" w:hAnsi="Arial" w:cs="Arial"/>
                      <w:bCs/>
                      <w:sz w:val="18"/>
                      <w:szCs w:val="18"/>
                      <w:lang w:val="en-US"/>
                    </w:rPr>
                    <w:sym w:font="Wingdings 2" w:char="F053"/>
                  </w:r>
                  <w:r w:rsidR="009B32B8" w:rsidRPr="00AB25B6">
                    <w:rPr>
                      <w:rFonts w:ascii="Arial" w:eastAsia="Times New Roman" w:hAnsi="Arial" w:cs="Arial"/>
                      <w:sz w:val="18"/>
                      <w:szCs w:val="18"/>
                    </w:rPr>
                    <w:t xml:space="preserve"> Energy</w:t>
                  </w:r>
                </w:p>
                <w:p w14:paraId="049C6927" w14:textId="7279009F" w:rsidR="009B32B8" w:rsidRPr="00AB25B6" w:rsidRDefault="00C566E2" w:rsidP="00C170EA">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sym w:font="Wingdings 2" w:char="F053"/>
                  </w:r>
                  <w:r w:rsidR="00A97FFB">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Information Technology </w:t>
                  </w:r>
                  <w:r w:rsidR="009B32B8" w:rsidRPr="00AB25B6">
                    <w:rPr>
                      <w:rFonts w:ascii="Arial" w:eastAsia="Times New Roman" w:hAnsi="Arial" w:cs="Arial"/>
                      <w:sz w:val="18"/>
                      <w:szCs w:val="18"/>
                    </w:rPr>
                    <w:br/>
                  </w:r>
                  <w:r>
                    <w:rPr>
                      <w:rFonts w:ascii="Arial" w:eastAsia="Times New Roman" w:hAnsi="Arial" w:cs="Arial"/>
                      <w:bCs/>
                      <w:sz w:val="18"/>
                      <w:szCs w:val="18"/>
                      <w:lang w:val="en-US"/>
                    </w:rPr>
                    <w:sym w:font="Wingdings 2" w:char="F053"/>
                  </w:r>
                  <w:r w:rsidR="00A97FFB">
                    <w:rPr>
                      <w:rFonts w:ascii="Arial" w:eastAsia="Times New Roman" w:hAnsi="Arial" w:cs="Arial"/>
                      <w:bCs/>
                      <w:sz w:val="18"/>
                      <w:szCs w:val="18"/>
                      <w:lang w:val="en-US"/>
                    </w:rPr>
                    <w:t xml:space="preserve"> </w:t>
                  </w:r>
                  <w:r w:rsidR="009B32B8" w:rsidRPr="00AB25B6">
                    <w:rPr>
                      <w:rFonts w:ascii="Arial" w:eastAsia="Times New Roman" w:hAnsi="Arial" w:cs="Arial"/>
                      <w:bCs/>
                      <w:sz w:val="18"/>
                      <w:szCs w:val="18"/>
                      <w:lang w:val="en-US"/>
                    </w:rPr>
                    <w:t>Intellectual Property</w:t>
                  </w:r>
                </w:p>
                <w:p w14:paraId="7F7AA0FB" w14:textId="18DBB444" w:rsidR="009B32B8" w:rsidRPr="00AB25B6" w:rsidRDefault="00C566E2" w:rsidP="00A97FFB">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sym w:font="Wingdings 2" w:char="F053"/>
                  </w:r>
                  <w:r w:rsidR="00A97FFB">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I</w:t>
                  </w:r>
                  <w:r w:rsidR="007A5AA9" w:rsidRPr="00AB25B6">
                    <w:rPr>
                      <w:rFonts w:ascii="Arial" w:eastAsia="Times New Roman" w:hAnsi="Arial" w:cs="Arial"/>
                      <w:sz w:val="18"/>
                      <w:szCs w:val="18"/>
                    </w:rPr>
                    <w:t>nfrastructure</w:t>
                  </w:r>
                  <w:r w:rsidR="009B32B8" w:rsidRPr="00AB25B6">
                    <w:rPr>
                      <w:rFonts w:ascii="Arial" w:eastAsia="Times New Roman" w:hAnsi="Arial" w:cs="Arial"/>
                      <w:bCs/>
                      <w:sz w:val="18"/>
                      <w:szCs w:val="18"/>
                      <w:lang w:val="en-US"/>
                    </w:rPr>
                    <w:t>/</w:t>
                  </w:r>
                  <w:r w:rsidR="009B32B8" w:rsidRPr="00AB25B6">
                    <w:rPr>
                      <w:rFonts w:ascii="Arial" w:eastAsia="Times New Roman" w:hAnsi="Arial" w:cs="Arial"/>
                      <w:sz w:val="18"/>
                      <w:szCs w:val="18"/>
                    </w:rPr>
                    <w:t>Construction/Engineering</w:t>
                  </w:r>
                  <w:r w:rsidR="009B32B8" w:rsidRPr="00AB25B6">
                    <w:rPr>
                      <w:rFonts w:ascii="Arial" w:eastAsia="Times New Roman" w:hAnsi="Arial" w:cs="Arial"/>
                      <w:sz w:val="18"/>
                      <w:szCs w:val="18"/>
                    </w:rPr>
                    <w:br/>
                  </w:r>
                  <w:r>
                    <w:rPr>
                      <w:rFonts w:ascii="Arial" w:eastAsia="Times New Roman" w:hAnsi="Arial" w:cs="Arial"/>
                      <w:bCs/>
                      <w:sz w:val="18"/>
                      <w:szCs w:val="18"/>
                      <w:lang w:val="en-US"/>
                    </w:rPr>
                    <w:sym w:font="Wingdings 2" w:char="F053"/>
                  </w:r>
                  <w:r w:rsidR="00D92977">
                    <w:rPr>
                      <w:rFonts w:ascii="Arial" w:eastAsia="Times New Roman" w:hAnsi="Arial" w:cs="Arial"/>
                      <w:bCs/>
                      <w:sz w:val="18"/>
                      <w:szCs w:val="18"/>
                      <w:lang w:val="en-US"/>
                    </w:rPr>
                    <w:t xml:space="preserve"> </w:t>
                  </w:r>
                  <w:r w:rsidR="009B32B8" w:rsidRPr="00AB25B6">
                    <w:rPr>
                      <w:rFonts w:ascii="Arial" w:eastAsia="Times New Roman" w:hAnsi="Arial" w:cs="Arial"/>
                      <w:bCs/>
                      <w:sz w:val="18"/>
                      <w:szCs w:val="18"/>
                      <w:lang w:val="en-US"/>
                    </w:rPr>
                    <w:t>Maritime &amp; Shipping Logistics</w:t>
                  </w:r>
                  <w:r w:rsidR="009B32B8" w:rsidRPr="00AB25B6">
                    <w:rPr>
                      <w:rFonts w:ascii="Arial" w:eastAsia="Times New Roman" w:hAnsi="Arial" w:cs="Arial"/>
                      <w:sz w:val="18"/>
                      <w:szCs w:val="18"/>
                    </w:rPr>
                    <w:br/>
                  </w:r>
                </w:p>
              </w:tc>
              <w:tc>
                <w:tcPr>
                  <w:tcW w:w="4820" w:type="dxa"/>
                  <w:hideMark/>
                </w:tcPr>
                <w:p w14:paraId="1E7EB6A5" w14:textId="0D7519DA" w:rsidR="009B32B8" w:rsidRPr="00AB25B6" w:rsidRDefault="005F7E0F" w:rsidP="00C170EA">
                  <w:pPr>
                    <w:spacing w:before="120" w:after="0" w:line="240" w:lineRule="auto"/>
                    <w:rPr>
                      <w:rFonts w:ascii="Arial" w:eastAsia="Times New Roman" w:hAnsi="Arial" w:cs="Arial"/>
                      <w:bCs/>
                      <w:sz w:val="18"/>
                      <w:szCs w:val="18"/>
                    </w:rPr>
                  </w:pPr>
                  <w:r>
                    <w:rPr>
                      <w:rFonts w:ascii="Arial" w:eastAsia="Times New Roman" w:hAnsi="Arial" w:cs="Arial"/>
                      <w:bCs/>
                      <w:sz w:val="18"/>
                      <w:szCs w:val="18"/>
                      <w:lang w:val="en-US"/>
                    </w:rPr>
                    <w:sym w:font="Wingdings 2" w:char="F0A3"/>
                  </w:r>
                  <w:r w:rsidR="00A97FFB">
                    <w:rPr>
                      <w:rFonts w:ascii="Arial" w:eastAsia="Times New Roman" w:hAnsi="Arial" w:cs="Arial"/>
                      <w:bCs/>
                      <w:sz w:val="18"/>
                      <w:szCs w:val="18"/>
                      <w:lang w:val="en-US"/>
                    </w:rPr>
                    <w:t xml:space="preserve"> </w:t>
                  </w:r>
                  <w:r w:rsidR="009B32B8" w:rsidRPr="00AB25B6">
                    <w:rPr>
                      <w:rFonts w:ascii="Arial" w:eastAsia="Times New Roman" w:hAnsi="Arial" w:cs="Arial"/>
                      <w:bCs/>
                      <w:sz w:val="18"/>
                      <w:szCs w:val="18"/>
                    </w:rPr>
                    <w:t>Mining</w:t>
                  </w:r>
                  <w:r w:rsidR="009B32B8" w:rsidRPr="00AB25B6">
                    <w:rPr>
                      <w:rFonts w:ascii="Arial" w:eastAsia="Times New Roman" w:hAnsi="Arial" w:cs="Arial"/>
                      <w:bCs/>
                      <w:sz w:val="18"/>
                      <w:szCs w:val="18"/>
                    </w:rPr>
                    <w:br/>
                  </w:r>
                  <w:r w:rsidR="004C7C04">
                    <w:rPr>
                      <w:rFonts w:ascii="Arial" w:eastAsia="Times New Roman" w:hAnsi="Arial" w:cs="Arial"/>
                      <w:bCs/>
                      <w:sz w:val="18"/>
                      <w:szCs w:val="18"/>
                      <w:lang w:val="en-US"/>
                    </w:rPr>
                    <w:sym w:font="Wingdings 2" w:char="F0A3"/>
                  </w:r>
                  <w:r w:rsidR="00A97FFB">
                    <w:rPr>
                      <w:rFonts w:ascii="Arial" w:eastAsia="Times New Roman" w:hAnsi="Arial" w:cs="Arial"/>
                      <w:bCs/>
                      <w:sz w:val="18"/>
                      <w:szCs w:val="18"/>
                      <w:lang w:val="en-US"/>
                    </w:rPr>
                    <w:t xml:space="preserve"> </w:t>
                  </w:r>
                  <w:r w:rsidR="009B32B8" w:rsidRPr="00AB25B6">
                    <w:rPr>
                      <w:rFonts w:ascii="Arial" w:eastAsia="Times New Roman" w:hAnsi="Arial" w:cs="Arial"/>
                      <w:bCs/>
                      <w:sz w:val="18"/>
                      <w:szCs w:val="18"/>
                    </w:rPr>
                    <w:t>Workplace Health &amp; Safety</w:t>
                  </w:r>
                </w:p>
                <w:p w14:paraId="7E319C59" w14:textId="21C7DB0B" w:rsidR="009B32B8" w:rsidRPr="00AB25B6" w:rsidRDefault="00C566E2" w:rsidP="00C170EA">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sym w:font="Wingdings 2" w:char="F053"/>
                  </w:r>
                  <w:r w:rsidR="00102E43">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Oil &amp; Gas</w:t>
                  </w:r>
                </w:p>
                <w:p w14:paraId="5047FC51" w14:textId="0D8BF46E" w:rsidR="009B32B8" w:rsidRPr="00AB25B6" w:rsidRDefault="00C566E2" w:rsidP="00C170EA">
                  <w:pPr>
                    <w:spacing w:before="120" w:after="120" w:line="240" w:lineRule="auto"/>
                    <w:contextualSpacing/>
                    <w:rPr>
                      <w:rFonts w:ascii="Arial" w:eastAsia="Times New Roman" w:hAnsi="Arial" w:cs="Arial"/>
                      <w:sz w:val="18"/>
                      <w:szCs w:val="18"/>
                      <w:lang w:val="en-SG"/>
                    </w:rPr>
                  </w:pPr>
                  <w:r>
                    <w:rPr>
                      <w:rFonts w:ascii="Arial" w:eastAsia="Times New Roman" w:hAnsi="Arial" w:cs="Arial"/>
                      <w:bCs/>
                      <w:sz w:val="18"/>
                      <w:szCs w:val="18"/>
                      <w:lang w:val="en-US"/>
                    </w:rPr>
                    <w:sym w:font="Wingdings 2" w:char="F053"/>
                  </w:r>
                  <w:r w:rsidR="00102E43">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Real Estate </w:t>
                  </w:r>
                  <w:r w:rsidR="009B32B8" w:rsidRPr="00AB25B6">
                    <w:rPr>
                      <w:rFonts w:ascii="Arial" w:eastAsia="Times New Roman" w:hAnsi="Arial" w:cs="Arial"/>
                      <w:sz w:val="18"/>
                      <w:szCs w:val="18"/>
                    </w:rPr>
                    <w:br/>
                  </w:r>
                  <w:r w:rsidR="00D92977">
                    <w:rPr>
                      <w:rFonts w:ascii="Arial" w:eastAsia="Times New Roman" w:hAnsi="Arial" w:cs="Arial"/>
                      <w:bCs/>
                      <w:sz w:val="18"/>
                      <w:szCs w:val="18"/>
                      <w:lang w:val="en-US"/>
                    </w:rPr>
                    <w:sym w:font="Wingdings 2" w:char="F0A3"/>
                  </w:r>
                  <w:r w:rsidR="00D92977">
                    <w:rPr>
                      <w:rFonts w:ascii="Arial" w:eastAsia="Times New Roman" w:hAnsi="Arial" w:cs="Arial"/>
                      <w:bCs/>
                      <w:sz w:val="18"/>
                      <w:szCs w:val="18"/>
                      <w:lang w:val="en-US"/>
                    </w:rPr>
                    <w:t xml:space="preserve"> </w:t>
                  </w:r>
                  <w:r w:rsidR="009B32B8" w:rsidRPr="00AB25B6">
                    <w:rPr>
                      <w:rFonts w:ascii="Arial" w:eastAsia="Times New Roman" w:hAnsi="Arial" w:cs="Arial"/>
                      <w:bCs/>
                      <w:sz w:val="18"/>
                      <w:szCs w:val="18"/>
                      <w:lang w:val="en-US"/>
                    </w:rPr>
                    <w:t>Risk Management</w:t>
                  </w:r>
                </w:p>
                <w:p w14:paraId="74A77E2C" w14:textId="6D12054D" w:rsidR="009B32B8" w:rsidRPr="00AB25B6" w:rsidRDefault="00D92977" w:rsidP="00C170EA">
                  <w:pPr>
                    <w:spacing w:before="120" w:after="120" w:line="240" w:lineRule="auto"/>
                    <w:contextualSpacing/>
                    <w:rPr>
                      <w:rFonts w:ascii="Arial" w:eastAsia="Times New Roman" w:hAnsi="Arial" w:cs="Arial"/>
                      <w:sz w:val="18"/>
                      <w:szCs w:val="18"/>
                    </w:rPr>
                  </w:pPr>
                  <w:r>
                    <w:rPr>
                      <w:rFonts w:ascii="Arial" w:eastAsia="Times New Roman" w:hAnsi="Arial" w:cs="Arial"/>
                      <w:bCs/>
                      <w:sz w:val="18"/>
                      <w:szCs w:val="18"/>
                      <w:lang w:val="en-US"/>
                    </w:rPr>
                    <w:sym w:font="Wingdings 2" w:char="F0A3"/>
                  </w:r>
                  <w:r>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Scientific Forensics</w:t>
                  </w:r>
                  <w:r w:rsidR="009B32B8" w:rsidRPr="00AB25B6">
                    <w:rPr>
                      <w:rFonts w:ascii="Arial" w:eastAsia="Times New Roman" w:hAnsi="Arial" w:cs="Arial"/>
                      <w:sz w:val="18"/>
                      <w:szCs w:val="18"/>
                    </w:rPr>
                    <w:br/>
                  </w:r>
                  <w:r w:rsidR="00C566E2">
                    <w:rPr>
                      <w:rFonts w:ascii="Arial" w:eastAsia="Times New Roman" w:hAnsi="Arial" w:cs="Arial"/>
                      <w:bCs/>
                      <w:sz w:val="18"/>
                      <w:szCs w:val="18"/>
                      <w:lang w:val="en-US"/>
                    </w:rPr>
                    <w:sym w:font="Wingdings 2" w:char="F053"/>
                  </w:r>
                  <w:r w:rsidR="00102E43">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Sports Disputes (Law &amp; Infrastructure)  </w:t>
                  </w:r>
                  <w:r w:rsidR="009B32B8" w:rsidRPr="00AB25B6">
                    <w:rPr>
                      <w:rFonts w:ascii="Arial" w:eastAsia="Times New Roman" w:hAnsi="Arial" w:cs="Arial"/>
                      <w:sz w:val="18"/>
                      <w:szCs w:val="18"/>
                    </w:rPr>
                    <w:br/>
                  </w:r>
                  <w:r w:rsidR="00C566E2">
                    <w:rPr>
                      <w:rFonts w:ascii="Arial" w:eastAsia="Times New Roman" w:hAnsi="Arial" w:cs="Arial"/>
                      <w:bCs/>
                      <w:sz w:val="18"/>
                      <w:szCs w:val="18"/>
                      <w:lang w:val="en-US"/>
                    </w:rPr>
                    <w:sym w:font="Wingdings 2" w:char="F053"/>
                  </w:r>
                  <w:r w:rsidR="009B32B8" w:rsidRPr="00AB25B6">
                    <w:rPr>
                      <w:rFonts w:ascii="Arial" w:eastAsia="Times New Roman" w:hAnsi="Arial" w:cs="Arial"/>
                      <w:sz w:val="18"/>
                      <w:szCs w:val="18"/>
                    </w:rPr>
                    <w:t xml:space="preserve"> Telecommunications</w:t>
                  </w:r>
                </w:p>
                <w:p w14:paraId="58A05A84" w14:textId="4208EDD6" w:rsidR="003152A2" w:rsidRDefault="00C566E2" w:rsidP="009B2939">
                  <w:pPr>
                    <w:spacing w:before="120" w:after="120" w:line="360" w:lineRule="auto"/>
                    <w:contextualSpacing/>
                    <w:rPr>
                      <w:rFonts w:ascii="Arial" w:eastAsia="Times New Roman" w:hAnsi="Arial" w:cs="Arial"/>
                      <w:sz w:val="18"/>
                      <w:szCs w:val="18"/>
                    </w:rPr>
                  </w:pPr>
                  <w:r>
                    <w:rPr>
                      <w:rFonts w:ascii="Arial" w:eastAsia="Times New Roman" w:hAnsi="Arial" w:cs="Arial"/>
                      <w:bCs/>
                      <w:sz w:val="18"/>
                      <w:szCs w:val="18"/>
                      <w:lang w:val="en-US"/>
                    </w:rPr>
                    <w:sym w:font="Wingdings 2" w:char="F053"/>
                  </w:r>
                  <w:r w:rsidR="00102E43">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Others (please specify) </w:t>
                  </w:r>
                </w:p>
                <w:p w14:paraId="1ABD4F99" w14:textId="675B0428" w:rsidR="009B32B8" w:rsidRDefault="005F5C1F" w:rsidP="009B2939">
                  <w:pPr>
                    <w:spacing w:before="120" w:after="120" w:line="360" w:lineRule="auto"/>
                    <w:contextualSpacing/>
                    <w:rPr>
                      <w:rFonts w:ascii="Arial" w:eastAsia="Times New Roman" w:hAnsi="Arial" w:cs="Arial"/>
                      <w:sz w:val="18"/>
                      <w:szCs w:val="18"/>
                    </w:rPr>
                  </w:pPr>
                  <w:r>
                    <w:rPr>
                      <w:rFonts w:ascii="Arial" w:eastAsia="Times New Roman" w:hAnsi="Arial" w:cs="Arial"/>
                      <w:sz w:val="18"/>
                      <w:szCs w:val="18"/>
                    </w:rPr>
                    <w:t xml:space="preserve">Dispute Resolution including </w:t>
                  </w:r>
                  <w:r w:rsidR="009B2939">
                    <w:rPr>
                      <w:rFonts w:ascii="Arial" w:eastAsia="Times New Roman" w:hAnsi="Arial" w:cs="Arial"/>
                      <w:sz w:val="18"/>
                      <w:szCs w:val="18"/>
                    </w:rPr>
                    <w:t>A</w:t>
                  </w:r>
                  <w:r>
                    <w:rPr>
                      <w:rFonts w:ascii="Arial" w:eastAsia="Times New Roman" w:hAnsi="Arial" w:cs="Arial"/>
                      <w:sz w:val="18"/>
                      <w:szCs w:val="18"/>
                    </w:rPr>
                    <w:t xml:space="preserve">lternate </w:t>
                  </w:r>
                  <w:r w:rsidR="009B2939">
                    <w:rPr>
                      <w:rFonts w:ascii="Arial" w:eastAsia="Times New Roman" w:hAnsi="Arial" w:cs="Arial"/>
                      <w:sz w:val="18"/>
                      <w:szCs w:val="18"/>
                    </w:rPr>
                    <w:t>D</w:t>
                  </w:r>
                  <w:r>
                    <w:rPr>
                      <w:rFonts w:ascii="Arial" w:eastAsia="Times New Roman" w:hAnsi="Arial" w:cs="Arial"/>
                      <w:sz w:val="18"/>
                      <w:szCs w:val="18"/>
                    </w:rPr>
                    <w:t xml:space="preserve">ispute </w:t>
                  </w:r>
                  <w:r w:rsidR="009B2939">
                    <w:rPr>
                      <w:rFonts w:ascii="Arial" w:eastAsia="Times New Roman" w:hAnsi="Arial" w:cs="Arial"/>
                      <w:sz w:val="18"/>
                      <w:szCs w:val="18"/>
                    </w:rPr>
                    <w:t>R</w:t>
                  </w:r>
                  <w:r>
                    <w:rPr>
                      <w:rFonts w:ascii="Arial" w:eastAsia="Times New Roman" w:hAnsi="Arial" w:cs="Arial"/>
                      <w:sz w:val="18"/>
                      <w:szCs w:val="18"/>
                    </w:rPr>
                    <w:t>esolution mechanisms</w:t>
                  </w:r>
                  <w:r w:rsidR="003152A2">
                    <w:rPr>
                      <w:rFonts w:ascii="Arial" w:eastAsia="Times New Roman" w:hAnsi="Arial" w:cs="Arial"/>
                      <w:sz w:val="18"/>
                      <w:szCs w:val="18"/>
                    </w:rPr>
                    <w:t>, Public and Administrative Law</w:t>
                  </w:r>
                  <w:r w:rsidR="009B2939">
                    <w:rPr>
                      <w:rFonts w:ascii="Arial" w:eastAsia="Times New Roman" w:hAnsi="Arial" w:cs="Arial"/>
                      <w:sz w:val="18"/>
                      <w:szCs w:val="18"/>
                    </w:rPr>
                    <w:t>.</w:t>
                  </w:r>
                </w:p>
                <w:p w14:paraId="5A60F685" w14:textId="77777777" w:rsidR="009B2939" w:rsidRPr="00AB25B6" w:rsidRDefault="009B2939" w:rsidP="00C170EA">
                  <w:pPr>
                    <w:spacing w:before="120" w:after="120" w:line="240" w:lineRule="auto"/>
                    <w:contextualSpacing/>
                    <w:rPr>
                      <w:rFonts w:ascii="Arial" w:eastAsia="Times New Roman" w:hAnsi="Arial" w:cs="Arial"/>
                      <w:sz w:val="18"/>
                      <w:szCs w:val="18"/>
                    </w:rPr>
                  </w:pPr>
                </w:p>
                <w:p w14:paraId="6BA36BA8" w14:textId="77777777" w:rsidR="009B32B8" w:rsidRPr="00AB25B6" w:rsidRDefault="009B32B8" w:rsidP="00C170EA">
                  <w:pPr>
                    <w:spacing w:before="120" w:after="120" w:line="240" w:lineRule="auto"/>
                    <w:contextualSpacing/>
                    <w:rPr>
                      <w:rFonts w:ascii="Arial" w:eastAsia="Times New Roman" w:hAnsi="Arial" w:cs="Arial"/>
                      <w:bCs/>
                      <w:sz w:val="18"/>
                      <w:szCs w:val="18"/>
                      <w:lang w:val="en-US"/>
                    </w:rPr>
                  </w:pPr>
                </w:p>
              </w:tc>
            </w:tr>
          </w:tbl>
          <w:p w14:paraId="20F5EB4A" w14:textId="77777777" w:rsidR="009B32B8" w:rsidRPr="00AB25B6" w:rsidRDefault="009B32B8" w:rsidP="00C170EA">
            <w:pPr>
              <w:spacing w:before="120" w:after="120" w:line="240" w:lineRule="auto"/>
              <w:contextualSpacing/>
              <w:rPr>
                <w:rFonts w:ascii="Arial" w:eastAsia="Times New Roman" w:hAnsi="Arial" w:cs="Arial"/>
                <w:sz w:val="24"/>
                <w:szCs w:val="24"/>
              </w:rPr>
            </w:pPr>
          </w:p>
        </w:tc>
      </w:tr>
      <w:tr w:rsidR="00F27B1A" w:rsidRPr="00AB25B6" w14:paraId="6DE4D883" w14:textId="77777777" w:rsidTr="00BF73EA">
        <w:tc>
          <w:tcPr>
            <w:tcW w:w="5000" w:type="pct"/>
            <w:shd w:val="clear" w:color="auto" w:fill="F2F2F2" w:themeFill="background1" w:themeFillShade="F2"/>
          </w:tcPr>
          <w:p w14:paraId="3F1042F0"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Educational/Professional Background</w:t>
            </w:r>
          </w:p>
        </w:tc>
      </w:tr>
      <w:tr w:rsidR="00F27B1A" w:rsidRPr="00AB25B6" w14:paraId="36B5CF0D" w14:textId="77777777" w:rsidTr="00BF73EA">
        <w:tc>
          <w:tcPr>
            <w:tcW w:w="5000" w:type="pct"/>
          </w:tcPr>
          <w:p w14:paraId="22484160" w14:textId="79A1250D" w:rsidR="00434247" w:rsidRPr="0098722D" w:rsidRDefault="0098722D" w:rsidP="009B2939">
            <w:pPr>
              <w:spacing w:after="0" w:line="360" w:lineRule="auto"/>
              <w:jc w:val="both"/>
              <w:rPr>
                <w:rFonts w:ascii="Arial" w:eastAsia="Times New Roman" w:hAnsi="Arial" w:cs="Arial"/>
                <w:bCs/>
                <w:sz w:val="18"/>
                <w:szCs w:val="18"/>
              </w:rPr>
            </w:pPr>
            <w:bookmarkStart w:id="0" w:name="OLE_LINK4"/>
            <w:r w:rsidRPr="0098722D">
              <w:rPr>
                <w:rFonts w:ascii="Arial" w:eastAsia="Times New Roman" w:hAnsi="Arial" w:cs="Arial"/>
                <w:bCs/>
                <w:sz w:val="18"/>
                <w:szCs w:val="18"/>
              </w:rPr>
              <w:t>B.A. (Honours) in History</w:t>
            </w:r>
            <w:r w:rsidR="00016829">
              <w:rPr>
                <w:rFonts w:ascii="Arial" w:eastAsia="Times New Roman" w:hAnsi="Arial" w:cs="Arial"/>
                <w:bCs/>
                <w:sz w:val="18"/>
                <w:szCs w:val="18"/>
              </w:rPr>
              <w:t>, University</w:t>
            </w:r>
            <w:r w:rsidR="000662F4">
              <w:rPr>
                <w:rFonts w:ascii="Arial" w:eastAsia="Times New Roman" w:hAnsi="Arial" w:cs="Arial"/>
                <w:bCs/>
                <w:sz w:val="18"/>
                <w:szCs w:val="18"/>
              </w:rPr>
              <w:t xml:space="preserve"> of Delhi</w:t>
            </w:r>
            <w:r w:rsidR="00E1283A">
              <w:rPr>
                <w:rFonts w:ascii="Arial" w:eastAsia="Times New Roman" w:hAnsi="Arial" w:cs="Arial"/>
                <w:bCs/>
                <w:sz w:val="18"/>
                <w:szCs w:val="18"/>
              </w:rPr>
              <w:t xml:space="preserve">, </w:t>
            </w:r>
            <w:r w:rsidR="00E1283A" w:rsidRPr="0098722D">
              <w:rPr>
                <w:rFonts w:ascii="Arial" w:eastAsia="Times New Roman" w:hAnsi="Arial" w:cs="Arial"/>
                <w:bCs/>
                <w:sz w:val="18"/>
                <w:szCs w:val="18"/>
              </w:rPr>
              <w:t>(1998)</w:t>
            </w:r>
            <w:r w:rsidR="00A404D1">
              <w:rPr>
                <w:rFonts w:ascii="Arial" w:eastAsia="Times New Roman" w:hAnsi="Arial" w:cs="Arial"/>
                <w:bCs/>
                <w:sz w:val="18"/>
                <w:szCs w:val="18"/>
              </w:rPr>
              <w:t>.</w:t>
            </w:r>
          </w:p>
          <w:p w14:paraId="7F5305EF" w14:textId="36174C8C" w:rsidR="00955A0E" w:rsidRPr="0098722D" w:rsidRDefault="00955A0E" w:rsidP="009B2939">
            <w:pPr>
              <w:spacing w:after="0" w:line="360" w:lineRule="auto"/>
              <w:jc w:val="both"/>
              <w:rPr>
                <w:rFonts w:ascii="Arial" w:eastAsia="Times New Roman" w:hAnsi="Arial" w:cs="Arial"/>
                <w:bCs/>
                <w:sz w:val="18"/>
                <w:szCs w:val="18"/>
              </w:rPr>
            </w:pPr>
            <w:r w:rsidRPr="0098722D">
              <w:rPr>
                <w:rFonts w:ascii="Arial" w:eastAsia="Times New Roman" w:hAnsi="Arial" w:cs="Arial"/>
                <w:bCs/>
                <w:sz w:val="18"/>
                <w:szCs w:val="18"/>
              </w:rPr>
              <w:t>LL</w:t>
            </w:r>
            <w:r w:rsidR="000208B4" w:rsidRPr="0098722D">
              <w:rPr>
                <w:rFonts w:ascii="Arial" w:eastAsia="Times New Roman" w:hAnsi="Arial" w:cs="Arial"/>
                <w:bCs/>
                <w:sz w:val="18"/>
                <w:szCs w:val="18"/>
              </w:rPr>
              <w:t>.</w:t>
            </w:r>
            <w:r w:rsidRPr="0098722D">
              <w:rPr>
                <w:rFonts w:ascii="Arial" w:eastAsia="Times New Roman" w:hAnsi="Arial" w:cs="Arial"/>
                <w:bCs/>
                <w:sz w:val="18"/>
                <w:szCs w:val="18"/>
              </w:rPr>
              <w:t>B</w:t>
            </w:r>
            <w:r w:rsidR="000208B4" w:rsidRPr="0098722D">
              <w:rPr>
                <w:rFonts w:ascii="Arial" w:eastAsia="Times New Roman" w:hAnsi="Arial" w:cs="Arial"/>
                <w:bCs/>
                <w:sz w:val="18"/>
                <w:szCs w:val="18"/>
              </w:rPr>
              <w:t>.</w:t>
            </w:r>
            <w:r w:rsidRPr="0098722D">
              <w:rPr>
                <w:rFonts w:ascii="Arial" w:eastAsia="Times New Roman" w:hAnsi="Arial" w:cs="Arial"/>
                <w:bCs/>
                <w:sz w:val="18"/>
                <w:szCs w:val="18"/>
              </w:rPr>
              <w:t xml:space="preserve"> from Campus Law Centre, Faculty of Law, University</w:t>
            </w:r>
            <w:r w:rsidR="00434247" w:rsidRPr="0098722D">
              <w:rPr>
                <w:rFonts w:ascii="Arial" w:eastAsia="Times New Roman" w:hAnsi="Arial" w:cs="Arial"/>
                <w:bCs/>
                <w:sz w:val="18"/>
                <w:szCs w:val="18"/>
              </w:rPr>
              <w:t xml:space="preserve"> </w:t>
            </w:r>
            <w:r w:rsidR="000662F4">
              <w:rPr>
                <w:rFonts w:ascii="Arial" w:eastAsia="Times New Roman" w:hAnsi="Arial" w:cs="Arial"/>
                <w:bCs/>
                <w:sz w:val="18"/>
                <w:szCs w:val="18"/>
              </w:rPr>
              <w:t xml:space="preserve">of Delhi </w:t>
            </w:r>
            <w:r w:rsidR="00434247" w:rsidRPr="0098722D">
              <w:rPr>
                <w:rFonts w:ascii="Arial" w:eastAsia="Times New Roman" w:hAnsi="Arial" w:cs="Arial"/>
                <w:bCs/>
                <w:sz w:val="18"/>
                <w:szCs w:val="18"/>
              </w:rPr>
              <w:t>(</w:t>
            </w:r>
            <w:r w:rsidR="006D2A42" w:rsidRPr="0098722D">
              <w:rPr>
                <w:rFonts w:ascii="Arial" w:eastAsia="Times New Roman" w:hAnsi="Arial" w:cs="Arial"/>
                <w:bCs/>
                <w:sz w:val="18"/>
                <w:szCs w:val="18"/>
              </w:rPr>
              <w:t>2002</w:t>
            </w:r>
            <w:r w:rsidR="00434247" w:rsidRPr="0098722D">
              <w:rPr>
                <w:rFonts w:ascii="Arial" w:eastAsia="Times New Roman" w:hAnsi="Arial" w:cs="Arial"/>
                <w:bCs/>
                <w:sz w:val="18"/>
                <w:szCs w:val="18"/>
              </w:rPr>
              <w:t>)</w:t>
            </w:r>
            <w:r w:rsidR="00A404D1">
              <w:rPr>
                <w:rFonts w:ascii="Arial" w:eastAsia="Times New Roman" w:hAnsi="Arial" w:cs="Arial"/>
                <w:bCs/>
                <w:sz w:val="18"/>
                <w:szCs w:val="18"/>
              </w:rPr>
              <w:t>.</w:t>
            </w:r>
          </w:p>
          <w:bookmarkEnd w:id="0"/>
          <w:p w14:paraId="2F1794D7" w14:textId="02C8C728" w:rsidR="009B2939" w:rsidRPr="009B2939" w:rsidRDefault="009B2939" w:rsidP="00D30019">
            <w:pPr>
              <w:spacing w:after="0" w:line="360" w:lineRule="auto"/>
              <w:jc w:val="both"/>
              <w:rPr>
                <w:rFonts w:ascii="Arial" w:eastAsia="Times New Roman" w:hAnsi="Arial" w:cs="Arial"/>
                <w:bCs/>
                <w:sz w:val="18"/>
                <w:szCs w:val="18"/>
              </w:rPr>
            </w:pPr>
          </w:p>
        </w:tc>
      </w:tr>
      <w:tr w:rsidR="00F27B1A" w:rsidRPr="00AB25B6" w14:paraId="41CD23F1" w14:textId="77777777" w:rsidTr="00BF73EA">
        <w:tc>
          <w:tcPr>
            <w:tcW w:w="5000" w:type="pct"/>
            <w:shd w:val="clear" w:color="auto" w:fill="F2F2F2" w:themeFill="background1" w:themeFillShade="F2"/>
          </w:tcPr>
          <w:p w14:paraId="77D5027B"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Mediation Style</w:t>
            </w:r>
          </w:p>
        </w:tc>
      </w:tr>
      <w:tr w:rsidR="00F27B1A" w:rsidRPr="00AB25B6" w14:paraId="52D31C8A" w14:textId="77777777" w:rsidTr="00BF73EA">
        <w:tc>
          <w:tcPr>
            <w:tcW w:w="5000" w:type="pct"/>
          </w:tcPr>
          <w:p w14:paraId="142671F0" w14:textId="5A7F7C0A" w:rsidR="00DD7B3C" w:rsidRPr="00DD7B3C" w:rsidRDefault="00A04B58" w:rsidP="00DD7B3C">
            <w:pPr>
              <w:pStyle w:val="Default"/>
              <w:jc w:val="both"/>
              <w:rPr>
                <w:rFonts w:ascii="Arial" w:eastAsia="Times New Roman" w:hAnsi="Arial" w:cs="Arial"/>
                <w:sz w:val="18"/>
                <w:szCs w:val="18"/>
                <w:lang w:val="en-US" w:eastAsia="ko-KR"/>
              </w:rPr>
            </w:pPr>
            <w:r>
              <w:rPr>
                <w:rFonts w:ascii="Arial" w:eastAsia="Times New Roman" w:hAnsi="Arial" w:cs="Arial"/>
                <w:sz w:val="18"/>
                <w:szCs w:val="18"/>
                <w:lang w:val="en-US" w:eastAsia="ko-KR"/>
              </w:rPr>
              <w:t>Abhixit</w:t>
            </w:r>
            <w:r w:rsidR="00DD7B3C">
              <w:rPr>
                <w:rFonts w:ascii="Arial" w:eastAsia="Times New Roman" w:hAnsi="Arial" w:cs="Arial"/>
                <w:sz w:val="18"/>
                <w:szCs w:val="18"/>
                <w:lang w:val="en-US" w:eastAsia="ko-KR"/>
              </w:rPr>
              <w:t xml:space="preserve"> follow</w:t>
            </w:r>
            <w:r>
              <w:rPr>
                <w:rFonts w:ascii="Arial" w:eastAsia="Times New Roman" w:hAnsi="Arial" w:cs="Arial"/>
                <w:sz w:val="18"/>
                <w:szCs w:val="18"/>
                <w:lang w:val="en-US" w:eastAsia="ko-KR"/>
              </w:rPr>
              <w:t xml:space="preserve">s </w:t>
            </w:r>
            <w:r w:rsidR="00DD7B3C" w:rsidRPr="00DD7B3C">
              <w:rPr>
                <w:rFonts w:ascii="Arial" w:eastAsia="Times New Roman" w:hAnsi="Arial" w:cs="Arial"/>
                <w:sz w:val="18"/>
                <w:szCs w:val="18"/>
                <w:lang w:val="en-US" w:eastAsia="ko-KR"/>
              </w:rPr>
              <w:t xml:space="preserve">a facilitative </w:t>
            </w:r>
            <w:r w:rsidR="00D963A6">
              <w:rPr>
                <w:rFonts w:ascii="Arial" w:eastAsia="Times New Roman" w:hAnsi="Arial" w:cs="Arial"/>
                <w:sz w:val="18"/>
                <w:szCs w:val="18"/>
                <w:lang w:val="en-US" w:eastAsia="ko-KR"/>
              </w:rPr>
              <w:t>approach to</w:t>
            </w:r>
            <w:r w:rsidR="00DD7B3C" w:rsidRPr="00DD7B3C">
              <w:rPr>
                <w:rFonts w:ascii="Arial" w:eastAsia="Times New Roman" w:hAnsi="Arial" w:cs="Arial"/>
                <w:sz w:val="18"/>
                <w:szCs w:val="18"/>
                <w:lang w:val="en-US" w:eastAsia="ko-KR"/>
              </w:rPr>
              <w:t xml:space="preserve"> </w:t>
            </w:r>
            <w:r w:rsidR="00D963A6">
              <w:rPr>
                <w:rFonts w:ascii="Arial" w:eastAsia="Times New Roman" w:hAnsi="Arial" w:cs="Arial"/>
                <w:sz w:val="18"/>
                <w:szCs w:val="18"/>
                <w:lang w:val="en-US" w:eastAsia="ko-KR"/>
              </w:rPr>
              <w:t>mediation</w:t>
            </w:r>
            <w:r w:rsidR="00DD7B3C" w:rsidRPr="00DD7B3C">
              <w:rPr>
                <w:rFonts w:ascii="Arial" w:eastAsia="Times New Roman" w:hAnsi="Arial" w:cs="Arial"/>
                <w:sz w:val="18"/>
                <w:szCs w:val="18"/>
                <w:lang w:val="en-US" w:eastAsia="ko-KR"/>
              </w:rPr>
              <w:t xml:space="preserve"> that places a significant emphasis on enhancing the relationship between involved parties and achieving a mutually agreeable resolution.</w:t>
            </w:r>
          </w:p>
          <w:p w14:paraId="7951D130" w14:textId="49176BB0" w:rsidR="00F27B1A" w:rsidRPr="00FC2E1C" w:rsidRDefault="00DD7B3C" w:rsidP="00DD7B3C">
            <w:pPr>
              <w:pStyle w:val="Default"/>
              <w:jc w:val="both"/>
              <w:rPr>
                <w:rFonts w:ascii="Arial" w:eastAsia="Times New Roman" w:hAnsi="Arial" w:cs="Arial"/>
                <w:sz w:val="18"/>
                <w:szCs w:val="18"/>
                <w:lang w:val="en-US" w:eastAsia="ko-KR"/>
              </w:rPr>
            </w:pPr>
            <w:r w:rsidRPr="00DD7B3C">
              <w:rPr>
                <w:rFonts w:ascii="Arial" w:eastAsia="Times New Roman" w:hAnsi="Arial" w:cs="Arial"/>
                <w:sz w:val="18"/>
                <w:szCs w:val="18"/>
                <w:lang w:val="en-US" w:eastAsia="ko-KR"/>
              </w:rPr>
              <w:lastRenderedPageBreak/>
              <w:t xml:space="preserve">Moreover, </w:t>
            </w:r>
            <w:r w:rsidR="00A04B58">
              <w:rPr>
                <w:rFonts w:ascii="Arial" w:eastAsia="Times New Roman" w:hAnsi="Arial" w:cs="Arial"/>
                <w:sz w:val="18"/>
                <w:szCs w:val="18"/>
                <w:lang w:val="en-US" w:eastAsia="ko-KR"/>
              </w:rPr>
              <w:t>his</w:t>
            </w:r>
            <w:r w:rsidRPr="00DD7B3C">
              <w:rPr>
                <w:rFonts w:ascii="Arial" w:eastAsia="Times New Roman" w:hAnsi="Arial" w:cs="Arial"/>
                <w:sz w:val="18"/>
                <w:szCs w:val="18"/>
                <w:lang w:val="en-US" w:eastAsia="ko-KR"/>
              </w:rPr>
              <w:t xml:space="preserve"> substantial background as a practicing advocate equips </w:t>
            </w:r>
            <w:r w:rsidR="00A04B58">
              <w:rPr>
                <w:rFonts w:ascii="Arial" w:eastAsia="Times New Roman" w:hAnsi="Arial" w:cs="Arial"/>
                <w:sz w:val="18"/>
                <w:szCs w:val="18"/>
                <w:lang w:val="en-US" w:eastAsia="ko-KR"/>
              </w:rPr>
              <w:t>him</w:t>
            </w:r>
            <w:r w:rsidRPr="00DD7B3C">
              <w:rPr>
                <w:rFonts w:ascii="Arial" w:eastAsia="Times New Roman" w:hAnsi="Arial" w:cs="Arial"/>
                <w:sz w:val="18"/>
                <w:szCs w:val="18"/>
                <w:lang w:val="en-US" w:eastAsia="ko-KR"/>
              </w:rPr>
              <w:t xml:space="preserve"> with a keen ability to discern and address the fundamental legal and commercial matters at stake, guiding the parties toward resolution through insightful and strategic Socratic dialogue</w:t>
            </w:r>
            <w:r>
              <w:rPr>
                <w:rFonts w:ascii="Arial" w:eastAsia="Times New Roman" w:hAnsi="Arial" w:cs="Arial"/>
                <w:sz w:val="18"/>
                <w:szCs w:val="18"/>
                <w:lang w:val="en-US" w:eastAsia="ko-KR"/>
              </w:rPr>
              <w:t>.</w:t>
            </w:r>
          </w:p>
        </w:tc>
      </w:tr>
      <w:tr w:rsidR="00F27B1A" w:rsidRPr="00AB25B6" w14:paraId="3BE1FA92" w14:textId="77777777" w:rsidTr="00BF73EA">
        <w:tc>
          <w:tcPr>
            <w:tcW w:w="5000" w:type="pct"/>
            <w:shd w:val="clear" w:color="auto" w:fill="F2F2F2" w:themeFill="background1" w:themeFillShade="F2"/>
          </w:tcPr>
          <w:p w14:paraId="07FACEF3"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lastRenderedPageBreak/>
              <w:t>Mediation Experience</w:t>
            </w:r>
          </w:p>
        </w:tc>
      </w:tr>
      <w:tr w:rsidR="00F27B1A" w:rsidRPr="00AB25B6" w14:paraId="283948D3" w14:textId="77777777" w:rsidTr="00BF73EA">
        <w:tc>
          <w:tcPr>
            <w:tcW w:w="5000" w:type="pct"/>
          </w:tcPr>
          <w:p w14:paraId="0118C10B" w14:textId="54176E90" w:rsidR="00434247" w:rsidRDefault="00DD7B3C" w:rsidP="00DD7B3C">
            <w:pPr>
              <w:spacing w:before="120" w:after="120"/>
              <w:jc w:val="both"/>
              <w:rPr>
                <w:rFonts w:ascii="Arial" w:eastAsia="Times New Roman" w:hAnsi="Arial" w:cs="Arial"/>
                <w:sz w:val="18"/>
                <w:szCs w:val="18"/>
              </w:rPr>
            </w:pPr>
            <w:r>
              <w:rPr>
                <w:rFonts w:ascii="Arial" w:eastAsia="Times New Roman" w:hAnsi="Arial" w:cs="Arial"/>
                <w:sz w:val="18"/>
                <w:szCs w:val="18"/>
              </w:rPr>
              <w:t>A</w:t>
            </w:r>
            <w:r w:rsidR="00A04B58">
              <w:rPr>
                <w:rFonts w:ascii="Arial" w:eastAsia="Times New Roman" w:hAnsi="Arial" w:cs="Arial"/>
                <w:sz w:val="18"/>
                <w:szCs w:val="18"/>
              </w:rPr>
              <w:t>bhixit is a</w:t>
            </w:r>
            <w:r>
              <w:rPr>
                <w:rFonts w:ascii="Arial" w:eastAsia="Times New Roman" w:hAnsi="Arial" w:cs="Arial"/>
                <w:sz w:val="18"/>
                <w:szCs w:val="18"/>
              </w:rPr>
              <w:t xml:space="preserve"> d</w:t>
            </w:r>
            <w:r w:rsidR="00544473" w:rsidRPr="00544473">
              <w:rPr>
                <w:rFonts w:ascii="Arial" w:eastAsia="Times New Roman" w:hAnsi="Arial" w:cs="Arial"/>
                <w:sz w:val="18"/>
                <w:szCs w:val="18"/>
              </w:rPr>
              <w:t xml:space="preserve">edicated and accomplished mediator with over two decades of experience in international and commercial mediation. </w:t>
            </w:r>
            <w:r w:rsidR="0002018A">
              <w:rPr>
                <w:rFonts w:ascii="Arial" w:eastAsia="Times New Roman" w:hAnsi="Arial" w:cs="Arial"/>
                <w:sz w:val="18"/>
                <w:szCs w:val="18"/>
              </w:rPr>
              <w:t>He has a</w:t>
            </w:r>
            <w:r w:rsidR="00544473" w:rsidRPr="00544473">
              <w:rPr>
                <w:rFonts w:ascii="Arial" w:eastAsia="Times New Roman" w:hAnsi="Arial" w:cs="Arial"/>
                <w:sz w:val="18"/>
                <w:szCs w:val="18"/>
              </w:rPr>
              <w:t xml:space="preserve"> proven track record of successfully resolving complex disputes across various industries and jurisdictions. Known for exceptional communication and negotiation skills, fostering collaborative solutions, and maintaining neutrality throughout the mediation process</w:t>
            </w:r>
            <w:r w:rsidR="0002018A">
              <w:rPr>
                <w:rFonts w:ascii="Arial" w:eastAsia="Times New Roman" w:hAnsi="Arial" w:cs="Arial"/>
                <w:sz w:val="18"/>
                <w:szCs w:val="18"/>
              </w:rPr>
              <w:t xml:space="preserve">, he has been a part of mediations involving </w:t>
            </w:r>
            <w:r w:rsidR="007E3594">
              <w:rPr>
                <w:rFonts w:ascii="Arial" w:eastAsia="Times New Roman" w:hAnsi="Arial" w:cs="Arial"/>
                <w:sz w:val="18"/>
                <w:szCs w:val="18"/>
              </w:rPr>
              <w:t xml:space="preserve">other </w:t>
            </w:r>
            <w:r w:rsidR="0002018A">
              <w:rPr>
                <w:rFonts w:ascii="Arial" w:eastAsia="Times New Roman" w:hAnsi="Arial" w:cs="Arial"/>
                <w:sz w:val="18"/>
                <w:szCs w:val="18"/>
              </w:rPr>
              <w:t xml:space="preserve">renowned mediators. </w:t>
            </w:r>
          </w:p>
          <w:p w14:paraId="57E3528E" w14:textId="320CB820" w:rsidR="00982042" w:rsidRPr="0002018A" w:rsidRDefault="0002018A" w:rsidP="00DD7B3C">
            <w:pPr>
              <w:spacing w:before="120" w:after="120"/>
              <w:jc w:val="both"/>
              <w:rPr>
                <w:rFonts w:ascii="Arial" w:eastAsia="Times New Roman" w:hAnsi="Arial" w:cs="Arial"/>
                <w:sz w:val="18"/>
                <w:szCs w:val="18"/>
              </w:rPr>
            </w:pPr>
            <w:r>
              <w:rPr>
                <w:rFonts w:ascii="Arial" w:eastAsia="Times New Roman" w:hAnsi="Arial" w:cs="Arial"/>
                <w:sz w:val="18"/>
                <w:szCs w:val="18"/>
              </w:rPr>
              <w:t xml:space="preserve">As a mediator, </w:t>
            </w:r>
            <w:proofErr w:type="spellStart"/>
            <w:r>
              <w:rPr>
                <w:rFonts w:ascii="Arial" w:eastAsia="Times New Roman" w:hAnsi="Arial" w:cs="Arial"/>
                <w:sz w:val="18"/>
                <w:szCs w:val="18"/>
              </w:rPr>
              <w:t>Abhixit</w:t>
            </w:r>
            <w:proofErr w:type="spellEnd"/>
            <w:r>
              <w:rPr>
                <w:rFonts w:ascii="Arial" w:eastAsia="Times New Roman" w:hAnsi="Arial" w:cs="Arial"/>
                <w:sz w:val="18"/>
                <w:szCs w:val="18"/>
              </w:rPr>
              <w:t xml:space="preserve"> is </w:t>
            </w:r>
            <w:r w:rsidR="00477E58">
              <w:rPr>
                <w:rFonts w:ascii="Arial" w:eastAsia="Times New Roman" w:hAnsi="Arial" w:cs="Arial"/>
                <w:sz w:val="18"/>
                <w:szCs w:val="18"/>
              </w:rPr>
              <w:t>a</w:t>
            </w:r>
            <w:r w:rsidR="00477E58" w:rsidRPr="00544473">
              <w:rPr>
                <w:rFonts w:ascii="Arial" w:eastAsia="Times New Roman" w:hAnsi="Arial" w:cs="Arial"/>
                <w:sz w:val="18"/>
                <w:szCs w:val="18"/>
              </w:rPr>
              <w:t>de</w:t>
            </w:r>
            <w:r w:rsidR="00477E58">
              <w:rPr>
                <w:rFonts w:ascii="Arial" w:eastAsia="Times New Roman" w:hAnsi="Arial" w:cs="Arial"/>
                <w:sz w:val="18"/>
                <w:szCs w:val="18"/>
              </w:rPr>
              <w:t>p</w:t>
            </w:r>
            <w:r w:rsidR="00477E58" w:rsidRPr="00544473">
              <w:rPr>
                <w:rFonts w:ascii="Arial" w:eastAsia="Times New Roman" w:hAnsi="Arial" w:cs="Arial"/>
                <w:sz w:val="18"/>
                <w:szCs w:val="18"/>
              </w:rPr>
              <w:t>t</w:t>
            </w:r>
            <w:r w:rsidRPr="00544473">
              <w:rPr>
                <w:rFonts w:ascii="Arial" w:eastAsia="Times New Roman" w:hAnsi="Arial" w:cs="Arial"/>
                <w:sz w:val="18"/>
                <w:szCs w:val="18"/>
              </w:rPr>
              <w:t xml:space="preserve"> at managing high-stakes negotiations and facilitating positive outcomes for all parties involved</w:t>
            </w:r>
            <w:r>
              <w:rPr>
                <w:rFonts w:ascii="Arial" w:eastAsia="Times New Roman" w:hAnsi="Arial" w:cs="Arial"/>
                <w:sz w:val="18"/>
                <w:szCs w:val="18"/>
              </w:rPr>
              <w:t>. H</w:t>
            </w:r>
            <w:r w:rsidR="009967CF" w:rsidRPr="00D963A6">
              <w:rPr>
                <w:rFonts w:ascii="Arial" w:eastAsia="Times New Roman" w:hAnsi="Arial" w:cs="Arial"/>
                <w:sz w:val="18"/>
                <w:szCs w:val="18"/>
              </w:rPr>
              <w:t xml:space="preserve">is mediation practice boasts of a </w:t>
            </w:r>
            <w:r w:rsidR="00D30019">
              <w:rPr>
                <w:rFonts w:ascii="Arial" w:eastAsia="Times New Roman" w:hAnsi="Arial" w:cs="Arial"/>
                <w:sz w:val="18"/>
                <w:szCs w:val="18"/>
              </w:rPr>
              <w:t xml:space="preserve">truly </w:t>
            </w:r>
            <w:r w:rsidR="009967CF" w:rsidRPr="00D963A6">
              <w:rPr>
                <w:rFonts w:ascii="Arial" w:eastAsia="Times New Roman" w:hAnsi="Arial" w:cs="Arial"/>
                <w:sz w:val="18"/>
                <w:szCs w:val="18"/>
              </w:rPr>
              <w:t>global clientele involving parties and disputes from</w:t>
            </w:r>
            <w:r>
              <w:rPr>
                <w:rFonts w:ascii="Arial" w:eastAsia="Times New Roman" w:hAnsi="Arial" w:cs="Arial"/>
                <w:i/>
                <w:sz w:val="18"/>
                <w:szCs w:val="18"/>
              </w:rPr>
              <w:t xml:space="preserve"> </w:t>
            </w:r>
            <w:r w:rsidR="0098722D" w:rsidRPr="0098722D">
              <w:rPr>
                <w:rFonts w:ascii="Arial" w:eastAsia="Times New Roman" w:hAnsi="Arial" w:cs="Arial"/>
                <w:sz w:val="18"/>
                <w:szCs w:val="18"/>
              </w:rPr>
              <w:t xml:space="preserve">Italy, Netherlands, Singapore, USA, Luxembourg, Austria, Thailand, China, Norway, Dubai, Kuwait, Belgium, </w:t>
            </w:r>
            <w:r w:rsidR="007E3594">
              <w:rPr>
                <w:rFonts w:ascii="Arial" w:eastAsia="Times New Roman" w:hAnsi="Arial" w:cs="Arial"/>
                <w:sz w:val="18"/>
                <w:szCs w:val="18"/>
              </w:rPr>
              <w:t xml:space="preserve">Lebanon, </w:t>
            </w:r>
            <w:r w:rsidR="0098722D" w:rsidRPr="0098722D">
              <w:rPr>
                <w:rFonts w:ascii="Arial" w:eastAsia="Times New Roman" w:hAnsi="Arial" w:cs="Arial"/>
                <w:sz w:val="18"/>
                <w:szCs w:val="18"/>
              </w:rPr>
              <w:t>Sri Lanka</w:t>
            </w:r>
            <w:r w:rsidR="0098722D">
              <w:rPr>
                <w:rFonts w:ascii="Arial" w:eastAsia="Times New Roman" w:hAnsi="Arial" w:cs="Arial"/>
                <w:sz w:val="18"/>
                <w:szCs w:val="18"/>
              </w:rPr>
              <w:t xml:space="preserve"> and</w:t>
            </w:r>
            <w:r w:rsidR="0098722D" w:rsidRPr="0098722D">
              <w:rPr>
                <w:rFonts w:ascii="Arial" w:eastAsia="Times New Roman" w:hAnsi="Arial" w:cs="Arial"/>
                <w:sz w:val="18"/>
                <w:szCs w:val="18"/>
              </w:rPr>
              <w:t xml:space="preserve"> Australia.</w:t>
            </w:r>
          </w:p>
          <w:p w14:paraId="00391077" w14:textId="49B08788" w:rsidR="00D30019" w:rsidRPr="00D30019" w:rsidRDefault="009967CF" w:rsidP="00DD7B3C">
            <w:pPr>
              <w:spacing w:before="120" w:after="120"/>
              <w:jc w:val="both"/>
              <w:rPr>
                <w:rFonts w:ascii="Arial" w:eastAsia="Times New Roman" w:hAnsi="Arial" w:cs="Arial"/>
                <w:sz w:val="18"/>
                <w:szCs w:val="18"/>
              </w:rPr>
            </w:pPr>
            <w:r w:rsidRPr="00A06A65">
              <w:rPr>
                <w:rFonts w:ascii="Arial" w:eastAsia="Times New Roman" w:hAnsi="Arial" w:cs="Arial"/>
                <w:sz w:val="18"/>
                <w:szCs w:val="18"/>
              </w:rPr>
              <w:t xml:space="preserve">The parties to these disputes have included </w:t>
            </w:r>
            <w:r w:rsidR="0098722D">
              <w:rPr>
                <w:rFonts w:ascii="Arial" w:eastAsia="Times New Roman" w:hAnsi="Arial" w:cs="Arial"/>
                <w:sz w:val="18"/>
                <w:szCs w:val="18"/>
              </w:rPr>
              <w:t>C</w:t>
            </w:r>
            <w:r w:rsidRPr="00A06A65">
              <w:rPr>
                <w:rFonts w:ascii="Arial" w:eastAsia="Times New Roman" w:hAnsi="Arial" w:cs="Arial"/>
                <w:sz w:val="18"/>
                <w:szCs w:val="18"/>
              </w:rPr>
              <w:t>orporations,</w:t>
            </w:r>
            <w:r w:rsidR="0098722D">
              <w:rPr>
                <w:rFonts w:ascii="Arial" w:eastAsia="Times New Roman" w:hAnsi="Arial" w:cs="Arial"/>
                <w:sz w:val="18"/>
                <w:szCs w:val="18"/>
              </w:rPr>
              <w:t xml:space="preserve"> Conglomerates</w:t>
            </w:r>
            <w:r w:rsidRPr="00A06A65">
              <w:rPr>
                <w:rFonts w:ascii="Arial" w:eastAsia="Times New Roman" w:hAnsi="Arial" w:cs="Arial"/>
                <w:sz w:val="18"/>
                <w:szCs w:val="18"/>
              </w:rPr>
              <w:t xml:space="preserve"> and </w:t>
            </w:r>
            <w:r w:rsidR="0098722D" w:rsidRPr="00A06A65">
              <w:rPr>
                <w:rFonts w:ascii="Arial" w:eastAsia="Times New Roman" w:hAnsi="Arial" w:cs="Arial"/>
                <w:sz w:val="18"/>
                <w:szCs w:val="18"/>
              </w:rPr>
              <w:t xml:space="preserve">Public Sector </w:t>
            </w:r>
            <w:r w:rsidR="007E3594">
              <w:rPr>
                <w:rFonts w:ascii="Arial" w:eastAsia="Times New Roman" w:hAnsi="Arial" w:cs="Arial"/>
                <w:sz w:val="18"/>
                <w:szCs w:val="18"/>
              </w:rPr>
              <w:t>Undertakings</w:t>
            </w:r>
            <w:r w:rsidR="0098722D">
              <w:rPr>
                <w:rFonts w:ascii="Arial" w:eastAsia="Times New Roman" w:hAnsi="Arial" w:cs="Arial"/>
                <w:sz w:val="18"/>
                <w:szCs w:val="18"/>
              </w:rPr>
              <w:t xml:space="preserve">. </w:t>
            </w:r>
          </w:p>
        </w:tc>
      </w:tr>
      <w:tr w:rsidR="00F27B1A" w:rsidRPr="00AB25B6" w14:paraId="0EFB2807" w14:textId="77777777" w:rsidTr="00BF73EA">
        <w:tc>
          <w:tcPr>
            <w:tcW w:w="5000" w:type="pct"/>
            <w:shd w:val="clear" w:color="auto" w:fill="F2F2F2" w:themeFill="background1" w:themeFillShade="F2"/>
          </w:tcPr>
          <w:p w14:paraId="7C2ABF55"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Some Professional Affiliations</w:t>
            </w:r>
          </w:p>
        </w:tc>
      </w:tr>
      <w:tr w:rsidR="00F27B1A" w:rsidRPr="00AB25B6" w14:paraId="2C477029" w14:textId="77777777" w:rsidTr="00BF73EA">
        <w:tc>
          <w:tcPr>
            <w:tcW w:w="5000" w:type="pct"/>
          </w:tcPr>
          <w:p w14:paraId="4E1C0D5E" w14:textId="2F4D08E9" w:rsidR="00DD7B3C" w:rsidRPr="00423E19" w:rsidRDefault="00DD7B3C" w:rsidP="00DD7B3C">
            <w:pPr>
              <w:pStyle w:val="ListParagraph"/>
              <w:numPr>
                <w:ilvl w:val="0"/>
                <w:numId w:val="15"/>
              </w:numPr>
              <w:tabs>
                <w:tab w:val="left" w:pos="2127"/>
                <w:tab w:val="left" w:pos="2977"/>
              </w:tabs>
              <w:spacing w:after="0" w:line="240" w:lineRule="auto"/>
              <w:ind w:leftChars="0"/>
              <w:rPr>
                <w:rFonts w:ascii="Arial" w:eastAsia="Times New Roman" w:hAnsi="Arial" w:cs="Arial"/>
                <w:sz w:val="18"/>
                <w:szCs w:val="18"/>
              </w:rPr>
            </w:pPr>
            <w:r>
              <w:rPr>
                <w:rFonts w:ascii="Arial" w:eastAsia="Times New Roman" w:hAnsi="Arial" w:cs="Arial"/>
                <w:sz w:val="18"/>
                <w:szCs w:val="18"/>
              </w:rPr>
              <w:t xml:space="preserve">Member – Bar Council of Delhi. </w:t>
            </w:r>
          </w:p>
          <w:p w14:paraId="543B49AB" w14:textId="040B1DB2" w:rsidR="00B958B4" w:rsidRPr="007E3594" w:rsidRDefault="00FD1DCB" w:rsidP="00423E19">
            <w:pPr>
              <w:pStyle w:val="ListParagraph"/>
              <w:numPr>
                <w:ilvl w:val="0"/>
                <w:numId w:val="15"/>
              </w:numPr>
              <w:tabs>
                <w:tab w:val="left" w:pos="2127"/>
                <w:tab w:val="left" w:pos="2977"/>
              </w:tabs>
              <w:spacing w:after="0" w:line="240" w:lineRule="auto"/>
              <w:ind w:leftChars="0"/>
              <w:rPr>
                <w:rFonts w:ascii="Arial" w:eastAsia="Times New Roman" w:hAnsi="Arial" w:cs="Arial"/>
                <w:sz w:val="18"/>
                <w:szCs w:val="18"/>
              </w:rPr>
            </w:pPr>
            <w:r w:rsidRPr="00423E19">
              <w:rPr>
                <w:rFonts w:ascii="Arial" w:eastAsia="Times New Roman" w:hAnsi="Arial" w:cs="Arial"/>
                <w:bCs/>
                <w:sz w:val="18"/>
                <w:szCs w:val="18"/>
              </w:rPr>
              <w:t>Member</w:t>
            </w:r>
            <w:r w:rsidR="00B61559">
              <w:rPr>
                <w:rFonts w:ascii="Arial" w:eastAsia="Times New Roman" w:hAnsi="Arial" w:cs="Arial"/>
                <w:bCs/>
                <w:sz w:val="18"/>
                <w:szCs w:val="18"/>
              </w:rPr>
              <w:t xml:space="preserve"> </w:t>
            </w:r>
            <w:r w:rsidR="00DD7B3C">
              <w:rPr>
                <w:rFonts w:ascii="Arial" w:eastAsia="Times New Roman" w:hAnsi="Arial" w:cs="Arial"/>
                <w:bCs/>
                <w:sz w:val="18"/>
                <w:szCs w:val="18"/>
              </w:rPr>
              <w:softHyphen/>
              <w:t>–</w:t>
            </w:r>
            <w:r w:rsidRPr="00423E19">
              <w:rPr>
                <w:rFonts w:ascii="Arial" w:eastAsia="Times New Roman" w:hAnsi="Arial" w:cs="Arial"/>
                <w:bCs/>
                <w:sz w:val="18"/>
                <w:szCs w:val="18"/>
              </w:rPr>
              <w:t xml:space="preserve"> Delhi High Court Bar Association</w:t>
            </w:r>
            <w:r w:rsidR="00434247">
              <w:rPr>
                <w:rFonts w:ascii="Arial" w:eastAsia="Times New Roman" w:hAnsi="Arial" w:cs="Arial"/>
                <w:bCs/>
                <w:sz w:val="18"/>
                <w:szCs w:val="18"/>
              </w:rPr>
              <w:t>.</w:t>
            </w:r>
          </w:p>
          <w:p w14:paraId="397EDAFB" w14:textId="6DAD8504" w:rsidR="007E3594" w:rsidRPr="007E3594" w:rsidRDefault="007E3594" w:rsidP="007E3594">
            <w:pPr>
              <w:pStyle w:val="ListParagraph"/>
              <w:numPr>
                <w:ilvl w:val="0"/>
                <w:numId w:val="15"/>
              </w:numPr>
              <w:tabs>
                <w:tab w:val="left" w:pos="2127"/>
                <w:tab w:val="left" w:pos="2977"/>
              </w:tabs>
              <w:spacing w:after="0" w:line="240" w:lineRule="auto"/>
              <w:ind w:leftChars="0"/>
              <w:rPr>
                <w:rFonts w:ascii="Arial" w:eastAsia="Times New Roman" w:hAnsi="Arial" w:cs="Arial"/>
                <w:sz w:val="18"/>
                <w:szCs w:val="18"/>
              </w:rPr>
            </w:pPr>
            <w:r>
              <w:rPr>
                <w:rFonts w:ascii="Arial" w:eastAsia="Times New Roman" w:hAnsi="Arial" w:cs="Arial"/>
                <w:sz w:val="18"/>
                <w:szCs w:val="18"/>
              </w:rPr>
              <w:t xml:space="preserve">Member – Specialist Mediator Panel (India) at </w:t>
            </w:r>
            <w:r w:rsidRPr="00B61559">
              <w:rPr>
                <w:rFonts w:ascii="Arial" w:eastAsia="Times New Roman" w:hAnsi="Arial" w:cs="Arial"/>
                <w:sz w:val="18"/>
                <w:szCs w:val="18"/>
              </w:rPr>
              <w:t>Singapore International Mediation Centre.</w:t>
            </w:r>
          </w:p>
          <w:p w14:paraId="0B53E366" w14:textId="77777777" w:rsidR="00B542F0" w:rsidRPr="00234693" w:rsidRDefault="00B542F0" w:rsidP="00D11BD7">
            <w:pPr>
              <w:tabs>
                <w:tab w:val="left" w:pos="2127"/>
                <w:tab w:val="left" w:pos="2977"/>
              </w:tabs>
              <w:spacing w:after="0" w:line="240" w:lineRule="auto"/>
              <w:rPr>
                <w:rFonts w:ascii="Arial" w:eastAsia="Times New Roman" w:hAnsi="Arial" w:cs="Arial"/>
                <w:sz w:val="18"/>
                <w:szCs w:val="18"/>
                <w:lang w:val="en-US" w:eastAsia="ko-KR"/>
              </w:rPr>
            </w:pPr>
          </w:p>
        </w:tc>
      </w:tr>
      <w:tr w:rsidR="00804DDE" w:rsidRPr="00AB25B6" w14:paraId="06DE93BE" w14:textId="77777777" w:rsidTr="00CF5BB3">
        <w:tc>
          <w:tcPr>
            <w:tcW w:w="5000" w:type="pct"/>
            <w:shd w:val="clear" w:color="auto" w:fill="F2F2F2" w:themeFill="background1" w:themeFillShade="F2"/>
          </w:tcPr>
          <w:p w14:paraId="5EFF6550" w14:textId="77777777" w:rsidR="00804DDE" w:rsidRPr="00AB25B6" w:rsidRDefault="00804DDE" w:rsidP="00CF5BB3">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Agreement, Confirmation and Declaration</w:t>
            </w:r>
          </w:p>
        </w:tc>
      </w:tr>
      <w:tr w:rsidR="00804DDE" w:rsidRPr="00AB25B6" w14:paraId="15B231CE" w14:textId="77777777" w:rsidTr="00CF5BB3">
        <w:tc>
          <w:tcPr>
            <w:tcW w:w="5000" w:type="pct"/>
          </w:tcPr>
          <w:p w14:paraId="23D6A629" w14:textId="77777777" w:rsidR="00804DDE" w:rsidRPr="00AB25B6" w:rsidRDefault="00804DDE" w:rsidP="00CF5BB3">
            <w:pPr>
              <w:spacing w:after="0" w:line="240" w:lineRule="auto"/>
              <w:ind w:left="3"/>
              <w:jc w:val="both"/>
              <w:rPr>
                <w:rFonts w:ascii="Arial" w:eastAsia="Times New Roman" w:hAnsi="Arial" w:cs="Arial"/>
                <w:sz w:val="18"/>
                <w:szCs w:val="18"/>
              </w:rPr>
            </w:pPr>
          </w:p>
          <w:p w14:paraId="7CB126F7" w14:textId="77777777" w:rsidR="00804DDE" w:rsidRPr="00AB25B6" w:rsidRDefault="00804DDE" w:rsidP="00CF5BB3">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By filling and returning this form to SIMC:</w:t>
            </w:r>
          </w:p>
          <w:p w14:paraId="3330DB26" w14:textId="77777777" w:rsidR="00804DDE" w:rsidRPr="00AB25B6" w:rsidRDefault="00804DDE" w:rsidP="00CF5BB3">
            <w:pPr>
              <w:spacing w:after="0" w:line="240" w:lineRule="auto"/>
              <w:ind w:left="3"/>
              <w:jc w:val="both"/>
              <w:rPr>
                <w:rFonts w:ascii="Arial" w:eastAsia="Times New Roman" w:hAnsi="Arial" w:cs="Arial"/>
                <w:sz w:val="18"/>
                <w:szCs w:val="18"/>
              </w:rPr>
            </w:pPr>
          </w:p>
          <w:p w14:paraId="74541FBC" w14:textId="77777777" w:rsidR="00804DDE" w:rsidRPr="00AB25B6" w:rsidRDefault="00804DDE" w:rsidP="00CF5BB3">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I consent to SIMC using and disclosing to third parties any personal information provided by me as may be reasonably necessary to carry out the activities and perform the services of the SIMC.</w:t>
            </w:r>
          </w:p>
          <w:p w14:paraId="5A5274D1" w14:textId="77777777" w:rsidR="00804DDE" w:rsidRPr="00AB25B6" w:rsidRDefault="00804DDE" w:rsidP="00CF5BB3">
            <w:pPr>
              <w:spacing w:after="0" w:line="240" w:lineRule="auto"/>
              <w:ind w:left="3"/>
              <w:jc w:val="both"/>
              <w:rPr>
                <w:rFonts w:ascii="Arial" w:eastAsia="Times New Roman" w:hAnsi="Arial" w:cs="Arial"/>
                <w:sz w:val="18"/>
                <w:szCs w:val="18"/>
              </w:rPr>
            </w:pPr>
          </w:p>
          <w:p w14:paraId="28586A24" w14:textId="77777777" w:rsidR="00804DDE" w:rsidRPr="00AB25B6" w:rsidRDefault="00804DDE" w:rsidP="00CF5BB3">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 xml:space="preserve">I agree to use and to promote the services of the SIMC wherever and whenever possible and appropriate. </w:t>
            </w:r>
          </w:p>
          <w:p w14:paraId="62ECB65A" w14:textId="77777777" w:rsidR="00804DDE" w:rsidRPr="00AB25B6" w:rsidRDefault="00804DDE" w:rsidP="00CF5BB3">
            <w:pPr>
              <w:spacing w:after="0" w:line="240" w:lineRule="auto"/>
              <w:jc w:val="both"/>
              <w:rPr>
                <w:rFonts w:ascii="Arial" w:eastAsia="Times New Roman" w:hAnsi="Arial" w:cs="Arial"/>
                <w:sz w:val="18"/>
                <w:szCs w:val="18"/>
              </w:rPr>
            </w:pPr>
            <w:r w:rsidRPr="00AB25B6">
              <w:rPr>
                <w:rFonts w:ascii="Arial" w:eastAsia="Times New Roman" w:hAnsi="Arial" w:cs="Arial"/>
                <w:sz w:val="18"/>
                <w:szCs w:val="18"/>
              </w:rPr>
              <w:t>I declare that the information given by me in this form is true to the best of my knowledge.</w:t>
            </w:r>
          </w:p>
          <w:p w14:paraId="2E1C7B48" w14:textId="77777777" w:rsidR="00804DDE" w:rsidRPr="00AB25B6" w:rsidRDefault="00804DDE" w:rsidP="00CF5BB3">
            <w:pPr>
              <w:spacing w:after="0" w:line="240" w:lineRule="auto"/>
              <w:jc w:val="both"/>
              <w:rPr>
                <w:rFonts w:ascii="Arial" w:eastAsia="Times New Roman" w:hAnsi="Arial" w:cs="Arial"/>
                <w:sz w:val="18"/>
                <w:szCs w:val="18"/>
              </w:rPr>
            </w:pPr>
          </w:p>
        </w:tc>
      </w:tr>
    </w:tbl>
    <w:p w14:paraId="702D6B99" w14:textId="77777777" w:rsidR="00804DDE" w:rsidRPr="00AB25B6" w:rsidRDefault="00804DDE" w:rsidP="00804DDE">
      <w:pPr>
        <w:rPr>
          <w:rFonts w:ascii="Arial" w:hAnsi="Arial" w:cs="Arial"/>
          <w:i/>
          <w:sz w:val="18"/>
          <w:szCs w:val="18"/>
        </w:rPr>
      </w:pPr>
    </w:p>
    <w:p w14:paraId="1985BC87" w14:textId="77777777" w:rsidR="00804DDE" w:rsidRPr="00AB25B6" w:rsidRDefault="00804DDE" w:rsidP="00804DDE">
      <w:pPr>
        <w:rPr>
          <w:rFonts w:ascii="Arial" w:eastAsiaTheme="minorEastAsia" w:hAnsi="Arial" w:cs="Arial"/>
          <w:i/>
          <w:sz w:val="18"/>
          <w:szCs w:val="18"/>
          <w:lang w:eastAsia="en-GB"/>
        </w:rPr>
      </w:pPr>
      <w:r w:rsidRPr="00B84DBB">
        <w:rPr>
          <w:rFonts w:ascii="Arial" w:hAnsi="Arial" w:cs="Arial"/>
          <w:i/>
          <w:sz w:val="18"/>
          <w:szCs w:val="18"/>
        </w:rPr>
        <w:t xml:space="preserve">Please enclose a recent high-resolution image in .jpg format together with this completed form in Word Doc and email it to </w:t>
      </w:r>
      <w:hyperlink r:id="rId9" w:history="1">
        <w:r w:rsidRPr="00B84DBB">
          <w:rPr>
            <w:rStyle w:val="Hyperlink"/>
            <w:rFonts w:ascii="Arial" w:hAnsi="Arial" w:cs="Arial"/>
            <w:i/>
            <w:sz w:val="18"/>
            <w:szCs w:val="18"/>
          </w:rPr>
          <w:t>secretariat@simc.com.sg</w:t>
        </w:r>
      </w:hyperlink>
      <w:r w:rsidRPr="00B84DBB">
        <w:rPr>
          <w:rFonts w:ascii="Arial" w:hAnsi="Arial" w:cs="Arial"/>
          <w:i/>
          <w:sz w:val="18"/>
          <w:szCs w:val="18"/>
        </w:rPr>
        <w:t>.</w:t>
      </w:r>
    </w:p>
    <w:p w14:paraId="3A9E48E8" w14:textId="77777777" w:rsidR="00804DDE" w:rsidRPr="009B32B8" w:rsidRDefault="00804DDE" w:rsidP="00804DDE">
      <w:pPr>
        <w:rPr>
          <w:rFonts w:ascii="Century Gothic" w:hAnsi="Century Gothic"/>
        </w:rPr>
      </w:pPr>
    </w:p>
    <w:p w14:paraId="655FB928" w14:textId="77777777" w:rsidR="0084403A" w:rsidRPr="009B32B8" w:rsidRDefault="0084403A">
      <w:pPr>
        <w:rPr>
          <w:rFonts w:ascii="Century Gothic" w:hAnsi="Century Gothic"/>
        </w:rPr>
      </w:pPr>
    </w:p>
    <w:sectPr w:rsidR="0084403A" w:rsidRPr="009B32B8" w:rsidSect="0057093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9B7"/>
    <w:multiLevelType w:val="hybridMultilevel"/>
    <w:tmpl w:val="7ED6663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790034"/>
    <w:multiLevelType w:val="hybridMultilevel"/>
    <w:tmpl w:val="1836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5BDF"/>
    <w:multiLevelType w:val="hybridMultilevel"/>
    <w:tmpl w:val="89FA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5D7E"/>
    <w:multiLevelType w:val="hybridMultilevel"/>
    <w:tmpl w:val="B9C2BA10"/>
    <w:lvl w:ilvl="0" w:tplc="2774E216">
      <w:start w:val="1"/>
      <w:numFmt w:val="bullet"/>
      <w:lvlText w:val=""/>
      <w:lvlJc w:val="left"/>
      <w:pPr>
        <w:ind w:left="800" w:hanging="400"/>
      </w:pPr>
      <w:rPr>
        <w:rFonts w:ascii="Wingdings" w:hAnsi="Wingdings" w:hint="default"/>
        <w:sz w:val="10"/>
        <w:szCs w:val="1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AEB2619"/>
    <w:multiLevelType w:val="hybridMultilevel"/>
    <w:tmpl w:val="B356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E78E2"/>
    <w:multiLevelType w:val="hybridMultilevel"/>
    <w:tmpl w:val="8C3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D116B"/>
    <w:multiLevelType w:val="hybridMultilevel"/>
    <w:tmpl w:val="ED8C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E17DE"/>
    <w:multiLevelType w:val="hybridMultilevel"/>
    <w:tmpl w:val="CE48485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4EFF5CE4"/>
    <w:multiLevelType w:val="hybridMultilevel"/>
    <w:tmpl w:val="DA629EF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5BE07823"/>
    <w:multiLevelType w:val="hybridMultilevel"/>
    <w:tmpl w:val="B456C54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DB95D41"/>
    <w:multiLevelType w:val="hybridMultilevel"/>
    <w:tmpl w:val="A35A2AB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687B07AA"/>
    <w:multiLevelType w:val="hybridMultilevel"/>
    <w:tmpl w:val="7A4A019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69332A2C"/>
    <w:multiLevelType w:val="hybridMultilevel"/>
    <w:tmpl w:val="BC0C8E06"/>
    <w:lvl w:ilvl="0" w:tplc="0A72036C">
      <w:start w:val="4"/>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97E592C"/>
    <w:multiLevelType w:val="hybridMultilevel"/>
    <w:tmpl w:val="7ACA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265C6"/>
    <w:multiLevelType w:val="hybridMultilevel"/>
    <w:tmpl w:val="3ABE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824404">
    <w:abstractNumId w:val="0"/>
  </w:num>
  <w:num w:numId="2" w16cid:durableId="324550697">
    <w:abstractNumId w:val="7"/>
  </w:num>
  <w:num w:numId="3" w16cid:durableId="1279216199">
    <w:abstractNumId w:val="8"/>
  </w:num>
  <w:num w:numId="4" w16cid:durableId="1905947432">
    <w:abstractNumId w:val="9"/>
  </w:num>
  <w:num w:numId="5" w16cid:durableId="336660954">
    <w:abstractNumId w:val="3"/>
  </w:num>
  <w:num w:numId="6" w16cid:durableId="1150098158">
    <w:abstractNumId w:val="12"/>
  </w:num>
  <w:num w:numId="7" w16cid:durableId="164249546">
    <w:abstractNumId w:val="10"/>
  </w:num>
  <w:num w:numId="8" w16cid:durableId="2007974474">
    <w:abstractNumId w:val="11"/>
  </w:num>
  <w:num w:numId="9" w16cid:durableId="586109018">
    <w:abstractNumId w:val="14"/>
  </w:num>
  <w:num w:numId="10" w16cid:durableId="1302425920">
    <w:abstractNumId w:val="5"/>
  </w:num>
  <w:num w:numId="11" w16cid:durableId="1462190770">
    <w:abstractNumId w:val="4"/>
  </w:num>
  <w:num w:numId="12" w16cid:durableId="2061049363">
    <w:abstractNumId w:val="13"/>
  </w:num>
  <w:num w:numId="13" w16cid:durableId="510264447">
    <w:abstractNumId w:val="6"/>
  </w:num>
  <w:num w:numId="14" w16cid:durableId="1639261250">
    <w:abstractNumId w:val="1"/>
  </w:num>
  <w:num w:numId="15" w16cid:durableId="205916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32B8"/>
    <w:rsid w:val="0000410C"/>
    <w:rsid w:val="00006313"/>
    <w:rsid w:val="00016829"/>
    <w:rsid w:val="0002018A"/>
    <w:rsid w:val="000208B4"/>
    <w:rsid w:val="000354A7"/>
    <w:rsid w:val="00046657"/>
    <w:rsid w:val="00056704"/>
    <w:rsid w:val="000662F4"/>
    <w:rsid w:val="000820A8"/>
    <w:rsid w:val="00094280"/>
    <w:rsid w:val="000A1506"/>
    <w:rsid w:val="000E0CE8"/>
    <w:rsid w:val="000E567C"/>
    <w:rsid w:val="000F368B"/>
    <w:rsid w:val="000F46B4"/>
    <w:rsid w:val="00102E43"/>
    <w:rsid w:val="001142C1"/>
    <w:rsid w:val="001233E5"/>
    <w:rsid w:val="00146919"/>
    <w:rsid w:val="001478D7"/>
    <w:rsid w:val="00154A6D"/>
    <w:rsid w:val="0018109A"/>
    <w:rsid w:val="00181C0E"/>
    <w:rsid w:val="001950CF"/>
    <w:rsid w:val="00195C1B"/>
    <w:rsid w:val="001B280E"/>
    <w:rsid w:val="001C6D19"/>
    <w:rsid w:val="001D7F61"/>
    <w:rsid w:val="001E5AC4"/>
    <w:rsid w:val="001E6791"/>
    <w:rsid w:val="001F7277"/>
    <w:rsid w:val="00204753"/>
    <w:rsid w:val="0020741D"/>
    <w:rsid w:val="00226788"/>
    <w:rsid w:val="00227A43"/>
    <w:rsid w:val="002330A6"/>
    <w:rsid w:val="0023415E"/>
    <w:rsid w:val="00234693"/>
    <w:rsid w:val="002626E4"/>
    <w:rsid w:val="002635FE"/>
    <w:rsid w:val="00274804"/>
    <w:rsid w:val="00287198"/>
    <w:rsid w:val="002E3C50"/>
    <w:rsid w:val="003152A2"/>
    <w:rsid w:val="00316791"/>
    <w:rsid w:val="00326F4A"/>
    <w:rsid w:val="0033787D"/>
    <w:rsid w:val="00356672"/>
    <w:rsid w:val="00357025"/>
    <w:rsid w:val="00377CD5"/>
    <w:rsid w:val="003825CF"/>
    <w:rsid w:val="0039686F"/>
    <w:rsid w:val="003A3184"/>
    <w:rsid w:val="003B33E7"/>
    <w:rsid w:val="003D4552"/>
    <w:rsid w:val="003F621F"/>
    <w:rsid w:val="004152A3"/>
    <w:rsid w:val="004238D1"/>
    <w:rsid w:val="00423E19"/>
    <w:rsid w:val="00434247"/>
    <w:rsid w:val="00435033"/>
    <w:rsid w:val="004773A0"/>
    <w:rsid w:val="00477E58"/>
    <w:rsid w:val="00481BE1"/>
    <w:rsid w:val="00486AF1"/>
    <w:rsid w:val="004A2968"/>
    <w:rsid w:val="004C7C04"/>
    <w:rsid w:val="004C7E9E"/>
    <w:rsid w:val="004F4950"/>
    <w:rsid w:val="004F4A54"/>
    <w:rsid w:val="00504F4F"/>
    <w:rsid w:val="0050559B"/>
    <w:rsid w:val="00512651"/>
    <w:rsid w:val="00513D7C"/>
    <w:rsid w:val="00544473"/>
    <w:rsid w:val="005749E4"/>
    <w:rsid w:val="00587699"/>
    <w:rsid w:val="00590A67"/>
    <w:rsid w:val="00594F71"/>
    <w:rsid w:val="00595D62"/>
    <w:rsid w:val="0059657F"/>
    <w:rsid w:val="005A759C"/>
    <w:rsid w:val="005B507C"/>
    <w:rsid w:val="005C2963"/>
    <w:rsid w:val="005C34F3"/>
    <w:rsid w:val="005C5CA5"/>
    <w:rsid w:val="005C6CD2"/>
    <w:rsid w:val="005D3787"/>
    <w:rsid w:val="005F4511"/>
    <w:rsid w:val="005F5C1F"/>
    <w:rsid w:val="005F7E0F"/>
    <w:rsid w:val="006173A0"/>
    <w:rsid w:val="0066677D"/>
    <w:rsid w:val="006D2A42"/>
    <w:rsid w:val="006D3436"/>
    <w:rsid w:val="006E31D0"/>
    <w:rsid w:val="006F7435"/>
    <w:rsid w:val="007104CB"/>
    <w:rsid w:val="007353D8"/>
    <w:rsid w:val="007448C1"/>
    <w:rsid w:val="007709E6"/>
    <w:rsid w:val="00796A42"/>
    <w:rsid w:val="007A5AA9"/>
    <w:rsid w:val="007C1774"/>
    <w:rsid w:val="007C2B81"/>
    <w:rsid w:val="007D1520"/>
    <w:rsid w:val="007E21E0"/>
    <w:rsid w:val="007E3594"/>
    <w:rsid w:val="007E4A4A"/>
    <w:rsid w:val="00802B82"/>
    <w:rsid w:val="00804DDE"/>
    <w:rsid w:val="00811D2C"/>
    <w:rsid w:val="00814B24"/>
    <w:rsid w:val="00831AA6"/>
    <w:rsid w:val="008323AB"/>
    <w:rsid w:val="00832699"/>
    <w:rsid w:val="0084403A"/>
    <w:rsid w:val="00863FA0"/>
    <w:rsid w:val="008E59A1"/>
    <w:rsid w:val="008E6A82"/>
    <w:rsid w:val="00901A35"/>
    <w:rsid w:val="009041D0"/>
    <w:rsid w:val="0090749D"/>
    <w:rsid w:val="00926DBE"/>
    <w:rsid w:val="00945C52"/>
    <w:rsid w:val="00955A0E"/>
    <w:rsid w:val="009570DA"/>
    <w:rsid w:val="00960AB4"/>
    <w:rsid w:val="00982042"/>
    <w:rsid w:val="0098722D"/>
    <w:rsid w:val="00992637"/>
    <w:rsid w:val="009967CF"/>
    <w:rsid w:val="00997143"/>
    <w:rsid w:val="009A3A41"/>
    <w:rsid w:val="009B06D8"/>
    <w:rsid w:val="009B2939"/>
    <w:rsid w:val="009B32B8"/>
    <w:rsid w:val="00A04B58"/>
    <w:rsid w:val="00A06A65"/>
    <w:rsid w:val="00A11E8D"/>
    <w:rsid w:val="00A27009"/>
    <w:rsid w:val="00A32830"/>
    <w:rsid w:val="00A404D1"/>
    <w:rsid w:val="00A503AC"/>
    <w:rsid w:val="00A57DEC"/>
    <w:rsid w:val="00A71AC5"/>
    <w:rsid w:val="00A77293"/>
    <w:rsid w:val="00A86B59"/>
    <w:rsid w:val="00A877BA"/>
    <w:rsid w:val="00A951DA"/>
    <w:rsid w:val="00A97360"/>
    <w:rsid w:val="00A97FFB"/>
    <w:rsid w:val="00AB156B"/>
    <w:rsid w:val="00AB25B6"/>
    <w:rsid w:val="00AB2F18"/>
    <w:rsid w:val="00AD41D7"/>
    <w:rsid w:val="00AE5066"/>
    <w:rsid w:val="00AF056E"/>
    <w:rsid w:val="00AF6481"/>
    <w:rsid w:val="00B052D1"/>
    <w:rsid w:val="00B16989"/>
    <w:rsid w:val="00B343FA"/>
    <w:rsid w:val="00B476D0"/>
    <w:rsid w:val="00B52371"/>
    <w:rsid w:val="00B542F0"/>
    <w:rsid w:val="00B61559"/>
    <w:rsid w:val="00B636FA"/>
    <w:rsid w:val="00B74774"/>
    <w:rsid w:val="00B751BC"/>
    <w:rsid w:val="00B84DBB"/>
    <w:rsid w:val="00B958B4"/>
    <w:rsid w:val="00BA50A5"/>
    <w:rsid w:val="00BC1D37"/>
    <w:rsid w:val="00BC24E5"/>
    <w:rsid w:val="00BD0876"/>
    <w:rsid w:val="00BD201A"/>
    <w:rsid w:val="00BD30F8"/>
    <w:rsid w:val="00BE2D4B"/>
    <w:rsid w:val="00BF5AB1"/>
    <w:rsid w:val="00C07D1E"/>
    <w:rsid w:val="00C23B59"/>
    <w:rsid w:val="00C27843"/>
    <w:rsid w:val="00C3651A"/>
    <w:rsid w:val="00C41E95"/>
    <w:rsid w:val="00C44D68"/>
    <w:rsid w:val="00C566E2"/>
    <w:rsid w:val="00CC0A85"/>
    <w:rsid w:val="00CC0FD0"/>
    <w:rsid w:val="00CC37C2"/>
    <w:rsid w:val="00CD6578"/>
    <w:rsid w:val="00CF6370"/>
    <w:rsid w:val="00D01AB2"/>
    <w:rsid w:val="00D11BD7"/>
    <w:rsid w:val="00D12CD1"/>
    <w:rsid w:val="00D30019"/>
    <w:rsid w:val="00D63D8D"/>
    <w:rsid w:val="00D84480"/>
    <w:rsid w:val="00D90A91"/>
    <w:rsid w:val="00D92977"/>
    <w:rsid w:val="00D95DCD"/>
    <w:rsid w:val="00D963A6"/>
    <w:rsid w:val="00DD1AEF"/>
    <w:rsid w:val="00DD36F5"/>
    <w:rsid w:val="00DD7B3C"/>
    <w:rsid w:val="00DE6E24"/>
    <w:rsid w:val="00DF0D65"/>
    <w:rsid w:val="00E04FCA"/>
    <w:rsid w:val="00E1283A"/>
    <w:rsid w:val="00E14A3D"/>
    <w:rsid w:val="00E306B1"/>
    <w:rsid w:val="00E33142"/>
    <w:rsid w:val="00E54A37"/>
    <w:rsid w:val="00E67DDB"/>
    <w:rsid w:val="00E7355E"/>
    <w:rsid w:val="00E8665C"/>
    <w:rsid w:val="00E86DAD"/>
    <w:rsid w:val="00EA0FD3"/>
    <w:rsid w:val="00EA51CC"/>
    <w:rsid w:val="00ED4764"/>
    <w:rsid w:val="00EE2DB4"/>
    <w:rsid w:val="00F27B1A"/>
    <w:rsid w:val="00F805F5"/>
    <w:rsid w:val="00F81C28"/>
    <w:rsid w:val="00F84435"/>
    <w:rsid w:val="00FA1912"/>
    <w:rsid w:val="00FA33C8"/>
    <w:rsid w:val="00FA732E"/>
    <w:rsid w:val="00FC09D7"/>
    <w:rsid w:val="00FC2E1C"/>
    <w:rsid w:val="00FC6FE3"/>
    <w:rsid w:val="00FD1DCB"/>
    <w:rsid w:val="00FD7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3AE6"/>
  <w15:docId w15:val="{AB424888-A5AF-3444-9B21-EE3593E0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EastAsia" w:hAnsi="Calibri Light"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B8"/>
    <w:pPr>
      <w:spacing w:after="200" w:line="276" w:lineRule="auto"/>
    </w:pPr>
    <w:rPr>
      <w:rFonts w:asciiTheme="minorHAnsi" w:eastAsiaTheme="minorHAnsi" w:hAnsiTheme="minorHAnsi"/>
      <w:lang w:eastAsia="en-US"/>
    </w:rPr>
  </w:style>
  <w:style w:type="paragraph" w:styleId="Heading3">
    <w:name w:val="heading 3"/>
    <w:basedOn w:val="Normal"/>
    <w:next w:val="Normal"/>
    <w:link w:val="Heading3Char"/>
    <w:uiPriority w:val="9"/>
    <w:semiHidden/>
    <w:unhideWhenUsed/>
    <w:qFormat/>
    <w:rsid w:val="00287198"/>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B8"/>
    <w:pPr>
      <w:spacing w:after="200" w:line="276" w:lineRule="auto"/>
    </w:pPr>
    <w:rPr>
      <w:rFonts w:asciiTheme="minorHAnsi" w:hAnsiTheme="minorHAnsi"/>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F4A54"/>
    <w:rPr>
      <w:color w:val="0000FF"/>
      <w:u w:val="single"/>
    </w:rPr>
  </w:style>
  <w:style w:type="paragraph" w:customStyle="1" w:styleId="Default">
    <w:name w:val="Default"/>
    <w:basedOn w:val="Normal"/>
    <w:rsid w:val="00F27B1A"/>
    <w:pPr>
      <w:autoSpaceDE w:val="0"/>
      <w:autoSpaceDN w:val="0"/>
    </w:pPr>
    <w:rPr>
      <w:rFonts w:ascii="Calibri" w:eastAsiaTheme="minorEastAsia" w:hAnsi="Calibri" w:cs="Calibri"/>
      <w:color w:val="000000"/>
      <w:sz w:val="24"/>
      <w:szCs w:val="24"/>
      <w:lang w:val="en-GB" w:eastAsia="ja-JP"/>
    </w:rPr>
  </w:style>
  <w:style w:type="character" w:customStyle="1" w:styleId="UnresolvedMention1">
    <w:name w:val="Unresolved Mention1"/>
    <w:basedOn w:val="DefaultParagraphFont"/>
    <w:uiPriority w:val="99"/>
    <w:semiHidden/>
    <w:unhideWhenUsed/>
    <w:rsid w:val="00513D7C"/>
    <w:rPr>
      <w:color w:val="605E5C"/>
      <w:shd w:val="clear" w:color="auto" w:fill="E1DFDD"/>
    </w:rPr>
  </w:style>
  <w:style w:type="character" w:customStyle="1" w:styleId="Gold">
    <w:name w:val="Gold"/>
    <w:rsid w:val="00802B82"/>
    <w:rPr>
      <w:color w:val="899138"/>
      <w:sz w:val="20"/>
    </w:rPr>
  </w:style>
  <w:style w:type="character" w:customStyle="1" w:styleId="None">
    <w:name w:val="None"/>
    <w:rsid w:val="00802B82"/>
  </w:style>
  <w:style w:type="paragraph" w:styleId="ListParagraph">
    <w:name w:val="List Paragraph"/>
    <w:basedOn w:val="Normal"/>
    <w:uiPriority w:val="34"/>
    <w:qFormat/>
    <w:rsid w:val="00802B82"/>
    <w:pPr>
      <w:ind w:leftChars="400" w:left="800"/>
    </w:pPr>
  </w:style>
  <w:style w:type="paragraph" w:customStyle="1" w:styleId="1">
    <w:name w:val="표준1"/>
    <w:rsid w:val="00C07D1E"/>
    <w:pPr>
      <w:spacing w:after="0" w:line="240" w:lineRule="auto"/>
    </w:pPr>
    <w:rPr>
      <w:rFonts w:ascii="Times New Roman" w:eastAsia="ヒラギノ角ゴ Pro W3" w:hAnsi="Times New Roman" w:cs="Times New Roman"/>
      <w:color w:val="000000"/>
      <w:sz w:val="24"/>
      <w:szCs w:val="20"/>
      <w:lang w:val="en-US" w:eastAsia="ko-KR"/>
    </w:rPr>
  </w:style>
  <w:style w:type="character" w:customStyle="1" w:styleId="Heading3Char">
    <w:name w:val="Heading 3 Char"/>
    <w:basedOn w:val="DefaultParagraphFont"/>
    <w:link w:val="Heading3"/>
    <w:uiPriority w:val="9"/>
    <w:semiHidden/>
    <w:rsid w:val="00287198"/>
    <w:rPr>
      <w:rFonts w:asciiTheme="majorHAnsi" w:eastAsiaTheme="majorEastAsia" w:hAnsiTheme="majorHAnsi" w:cstheme="majorBidi"/>
      <w:lang w:eastAsia="en-US"/>
    </w:rPr>
  </w:style>
  <w:style w:type="character" w:customStyle="1" w:styleId="mr1">
    <w:name w:val="mr1"/>
    <w:basedOn w:val="DefaultParagraphFont"/>
    <w:rsid w:val="004238D1"/>
  </w:style>
  <w:style w:type="character" w:customStyle="1" w:styleId="visually-hidden">
    <w:name w:val="visually-hidden"/>
    <w:basedOn w:val="DefaultParagraphFont"/>
    <w:rsid w:val="004238D1"/>
  </w:style>
  <w:style w:type="character" w:customStyle="1" w:styleId="t-14">
    <w:name w:val="t-14"/>
    <w:basedOn w:val="DefaultParagraphFont"/>
    <w:rsid w:val="004238D1"/>
  </w:style>
  <w:style w:type="character" w:customStyle="1" w:styleId="apple-converted-space">
    <w:name w:val="apple-converted-space"/>
    <w:basedOn w:val="DefaultParagraphFont"/>
    <w:rsid w:val="004238D1"/>
  </w:style>
  <w:style w:type="paragraph" w:styleId="BalloonText">
    <w:name w:val="Balloon Text"/>
    <w:basedOn w:val="Normal"/>
    <w:link w:val="BalloonTextChar"/>
    <w:uiPriority w:val="99"/>
    <w:semiHidden/>
    <w:unhideWhenUsed/>
    <w:rsid w:val="0000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13"/>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AE5066"/>
    <w:rPr>
      <w:sz w:val="16"/>
      <w:szCs w:val="16"/>
    </w:rPr>
  </w:style>
  <w:style w:type="paragraph" w:styleId="CommentText">
    <w:name w:val="annotation text"/>
    <w:basedOn w:val="Normal"/>
    <w:link w:val="CommentTextChar"/>
    <w:uiPriority w:val="99"/>
    <w:semiHidden/>
    <w:unhideWhenUsed/>
    <w:rsid w:val="00AE5066"/>
    <w:pPr>
      <w:spacing w:line="240" w:lineRule="auto"/>
    </w:pPr>
    <w:rPr>
      <w:sz w:val="20"/>
      <w:szCs w:val="20"/>
    </w:rPr>
  </w:style>
  <w:style w:type="character" w:customStyle="1" w:styleId="CommentTextChar">
    <w:name w:val="Comment Text Char"/>
    <w:basedOn w:val="DefaultParagraphFont"/>
    <w:link w:val="CommentText"/>
    <w:uiPriority w:val="99"/>
    <w:semiHidden/>
    <w:rsid w:val="00AE5066"/>
    <w:rPr>
      <w:rFonts w:asciiTheme="minorHAnsi" w:eastAsia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E5066"/>
    <w:rPr>
      <w:b/>
      <w:bCs/>
    </w:rPr>
  </w:style>
  <w:style w:type="character" w:customStyle="1" w:styleId="CommentSubjectChar">
    <w:name w:val="Comment Subject Char"/>
    <w:basedOn w:val="CommentTextChar"/>
    <w:link w:val="CommentSubject"/>
    <w:uiPriority w:val="99"/>
    <w:semiHidden/>
    <w:rsid w:val="00AE5066"/>
    <w:rPr>
      <w:rFonts w:asciiTheme="minorHAnsi" w:eastAsiaTheme="minorHAnsi" w:hAnsiTheme="minorHAnsi"/>
      <w:b/>
      <w:bCs/>
      <w:sz w:val="20"/>
      <w:szCs w:val="20"/>
      <w:lang w:eastAsia="en-US"/>
    </w:rPr>
  </w:style>
  <w:style w:type="paragraph" w:styleId="Revision">
    <w:name w:val="Revision"/>
    <w:hidden/>
    <w:uiPriority w:val="99"/>
    <w:semiHidden/>
    <w:rsid w:val="00016829"/>
    <w:pPr>
      <w:spacing w:after="0" w:line="240" w:lineRule="auto"/>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053">
      <w:bodyDiv w:val="1"/>
      <w:marLeft w:val="0"/>
      <w:marRight w:val="0"/>
      <w:marTop w:val="0"/>
      <w:marBottom w:val="0"/>
      <w:divBdr>
        <w:top w:val="none" w:sz="0" w:space="0" w:color="auto"/>
        <w:left w:val="none" w:sz="0" w:space="0" w:color="auto"/>
        <w:bottom w:val="none" w:sz="0" w:space="0" w:color="auto"/>
        <w:right w:val="none" w:sz="0" w:space="0" w:color="auto"/>
      </w:divBdr>
    </w:div>
    <w:div w:id="151995061">
      <w:bodyDiv w:val="1"/>
      <w:marLeft w:val="0"/>
      <w:marRight w:val="0"/>
      <w:marTop w:val="0"/>
      <w:marBottom w:val="0"/>
      <w:divBdr>
        <w:top w:val="none" w:sz="0" w:space="0" w:color="auto"/>
        <w:left w:val="none" w:sz="0" w:space="0" w:color="auto"/>
        <w:bottom w:val="none" w:sz="0" w:space="0" w:color="auto"/>
        <w:right w:val="none" w:sz="0" w:space="0" w:color="auto"/>
      </w:divBdr>
    </w:div>
    <w:div w:id="279461116">
      <w:bodyDiv w:val="1"/>
      <w:marLeft w:val="0"/>
      <w:marRight w:val="0"/>
      <w:marTop w:val="0"/>
      <w:marBottom w:val="0"/>
      <w:divBdr>
        <w:top w:val="none" w:sz="0" w:space="0" w:color="auto"/>
        <w:left w:val="none" w:sz="0" w:space="0" w:color="auto"/>
        <w:bottom w:val="none" w:sz="0" w:space="0" w:color="auto"/>
        <w:right w:val="none" w:sz="0" w:space="0" w:color="auto"/>
      </w:divBdr>
    </w:div>
    <w:div w:id="401295453">
      <w:bodyDiv w:val="1"/>
      <w:marLeft w:val="0"/>
      <w:marRight w:val="0"/>
      <w:marTop w:val="0"/>
      <w:marBottom w:val="0"/>
      <w:divBdr>
        <w:top w:val="none" w:sz="0" w:space="0" w:color="auto"/>
        <w:left w:val="none" w:sz="0" w:space="0" w:color="auto"/>
        <w:bottom w:val="none" w:sz="0" w:space="0" w:color="auto"/>
        <w:right w:val="none" w:sz="0" w:space="0" w:color="auto"/>
      </w:divBdr>
    </w:div>
    <w:div w:id="486553942">
      <w:bodyDiv w:val="1"/>
      <w:marLeft w:val="0"/>
      <w:marRight w:val="0"/>
      <w:marTop w:val="0"/>
      <w:marBottom w:val="0"/>
      <w:divBdr>
        <w:top w:val="none" w:sz="0" w:space="0" w:color="auto"/>
        <w:left w:val="none" w:sz="0" w:space="0" w:color="auto"/>
        <w:bottom w:val="none" w:sz="0" w:space="0" w:color="auto"/>
        <w:right w:val="none" w:sz="0" w:space="0" w:color="auto"/>
      </w:divBdr>
    </w:div>
    <w:div w:id="518855915">
      <w:bodyDiv w:val="1"/>
      <w:marLeft w:val="0"/>
      <w:marRight w:val="0"/>
      <w:marTop w:val="0"/>
      <w:marBottom w:val="0"/>
      <w:divBdr>
        <w:top w:val="none" w:sz="0" w:space="0" w:color="auto"/>
        <w:left w:val="none" w:sz="0" w:space="0" w:color="auto"/>
        <w:bottom w:val="none" w:sz="0" w:space="0" w:color="auto"/>
        <w:right w:val="none" w:sz="0" w:space="0" w:color="auto"/>
      </w:divBdr>
    </w:div>
    <w:div w:id="547650366">
      <w:bodyDiv w:val="1"/>
      <w:marLeft w:val="0"/>
      <w:marRight w:val="0"/>
      <w:marTop w:val="0"/>
      <w:marBottom w:val="0"/>
      <w:divBdr>
        <w:top w:val="none" w:sz="0" w:space="0" w:color="auto"/>
        <w:left w:val="none" w:sz="0" w:space="0" w:color="auto"/>
        <w:bottom w:val="none" w:sz="0" w:space="0" w:color="auto"/>
        <w:right w:val="none" w:sz="0" w:space="0" w:color="auto"/>
      </w:divBdr>
    </w:div>
    <w:div w:id="757872067">
      <w:bodyDiv w:val="1"/>
      <w:marLeft w:val="0"/>
      <w:marRight w:val="0"/>
      <w:marTop w:val="0"/>
      <w:marBottom w:val="0"/>
      <w:divBdr>
        <w:top w:val="none" w:sz="0" w:space="0" w:color="auto"/>
        <w:left w:val="none" w:sz="0" w:space="0" w:color="auto"/>
        <w:bottom w:val="none" w:sz="0" w:space="0" w:color="auto"/>
        <w:right w:val="none" w:sz="0" w:space="0" w:color="auto"/>
      </w:divBdr>
    </w:div>
    <w:div w:id="798694201">
      <w:bodyDiv w:val="1"/>
      <w:marLeft w:val="0"/>
      <w:marRight w:val="0"/>
      <w:marTop w:val="0"/>
      <w:marBottom w:val="0"/>
      <w:divBdr>
        <w:top w:val="none" w:sz="0" w:space="0" w:color="auto"/>
        <w:left w:val="none" w:sz="0" w:space="0" w:color="auto"/>
        <w:bottom w:val="none" w:sz="0" w:space="0" w:color="auto"/>
        <w:right w:val="none" w:sz="0" w:space="0" w:color="auto"/>
      </w:divBdr>
    </w:div>
    <w:div w:id="799032710">
      <w:bodyDiv w:val="1"/>
      <w:marLeft w:val="0"/>
      <w:marRight w:val="0"/>
      <w:marTop w:val="0"/>
      <w:marBottom w:val="0"/>
      <w:divBdr>
        <w:top w:val="none" w:sz="0" w:space="0" w:color="auto"/>
        <w:left w:val="none" w:sz="0" w:space="0" w:color="auto"/>
        <w:bottom w:val="none" w:sz="0" w:space="0" w:color="auto"/>
        <w:right w:val="none" w:sz="0" w:space="0" w:color="auto"/>
      </w:divBdr>
    </w:div>
    <w:div w:id="813645877">
      <w:bodyDiv w:val="1"/>
      <w:marLeft w:val="0"/>
      <w:marRight w:val="0"/>
      <w:marTop w:val="0"/>
      <w:marBottom w:val="0"/>
      <w:divBdr>
        <w:top w:val="none" w:sz="0" w:space="0" w:color="auto"/>
        <w:left w:val="none" w:sz="0" w:space="0" w:color="auto"/>
        <w:bottom w:val="none" w:sz="0" w:space="0" w:color="auto"/>
        <w:right w:val="none" w:sz="0" w:space="0" w:color="auto"/>
      </w:divBdr>
    </w:div>
    <w:div w:id="1000545001">
      <w:bodyDiv w:val="1"/>
      <w:marLeft w:val="0"/>
      <w:marRight w:val="0"/>
      <w:marTop w:val="0"/>
      <w:marBottom w:val="0"/>
      <w:divBdr>
        <w:top w:val="none" w:sz="0" w:space="0" w:color="auto"/>
        <w:left w:val="none" w:sz="0" w:space="0" w:color="auto"/>
        <w:bottom w:val="none" w:sz="0" w:space="0" w:color="auto"/>
        <w:right w:val="none" w:sz="0" w:space="0" w:color="auto"/>
      </w:divBdr>
    </w:div>
    <w:div w:id="1016493228">
      <w:bodyDiv w:val="1"/>
      <w:marLeft w:val="0"/>
      <w:marRight w:val="0"/>
      <w:marTop w:val="0"/>
      <w:marBottom w:val="0"/>
      <w:divBdr>
        <w:top w:val="none" w:sz="0" w:space="0" w:color="auto"/>
        <w:left w:val="none" w:sz="0" w:space="0" w:color="auto"/>
        <w:bottom w:val="none" w:sz="0" w:space="0" w:color="auto"/>
        <w:right w:val="none" w:sz="0" w:space="0" w:color="auto"/>
      </w:divBdr>
    </w:div>
    <w:div w:id="1097403306">
      <w:bodyDiv w:val="1"/>
      <w:marLeft w:val="0"/>
      <w:marRight w:val="0"/>
      <w:marTop w:val="0"/>
      <w:marBottom w:val="0"/>
      <w:divBdr>
        <w:top w:val="none" w:sz="0" w:space="0" w:color="auto"/>
        <w:left w:val="none" w:sz="0" w:space="0" w:color="auto"/>
        <w:bottom w:val="none" w:sz="0" w:space="0" w:color="auto"/>
        <w:right w:val="none" w:sz="0" w:space="0" w:color="auto"/>
      </w:divBdr>
    </w:div>
    <w:div w:id="1134297122">
      <w:bodyDiv w:val="1"/>
      <w:marLeft w:val="0"/>
      <w:marRight w:val="0"/>
      <w:marTop w:val="0"/>
      <w:marBottom w:val="0"/>
      <w:divBdr>
        <w:top w:val="none" w:sz="0" w:space="0" w:color="auto"/>
        <w:left w:val="none" w:sz="0" w:space="0" w:color="auto"/>
        <w:bottom w:val="none" w:sz="0" w:space="0" w:color="auto"/>
        <w:right w:val="none" w:sz="0" w:space="0" w:color="auto"/>
      </w:divBdr>
    </w:div>
    <w:div w:id="1153838051">
      <w:bodyDiv w:val="1"/>
      <w:marLeft w:val="0"/>
      <w:marRight w:val="0"/>
      <w:marTop w:val="0"/>
      <w:marBottom w:val="0"/>
      <w:divBdr>
        <w:top w:val="none" w:sz="0" w:space="0" w:color="auto"/>
        <w:left w:val="none" w:sz="0" w:space="0" w:color="auto"/>
        <w:bottom w:val="none" w:sz="0" w:space="0" w:color="auto"/>
        <w:right w:val="none" w:sz="0" w:space="0" w:color="auto"/>
      </w:divBdr>
    </w:div>
    <w:div w:id="1340422237">
      <w:bodyDiv w:val="1"/>
      <w:marLeft w:val="0"/>
      <w:marRight w:val="0"/>
      <w:marTop w:val="0"/>
      <w:marBottom w:val="0"/>
      <w:divBdr>
        <w:top w:val="none" w:sz="0" w:space="0" w:color="auto"/>
        <w:left w:val="none" w:sz="0" w:space="0" w:color="auto"/>
        <w:bottom w:val="none" w:sz="0" w:space="0" w:color="auto"/>
        <w:right w:val="none" w:sz="0" w:space="0" w:color="auto"/>
      </w:divBdr>
    </w:div>
    <w:div w:id="1419670279">
      <w:bodyDiv w:val="1"/>
      <w:marLeft w:val="0"/>
      <w:marRight w:val="0"/>
      <w:marTop w:val="0"/>
      <w:marBottom w:val="0"/>
      <w:divBdr>
        <w:top w:val="none" w:sz="0" w:space="0" w:color="auto"/>
        <w:left w:val="none" w:sz="0" w:space="0" w:color="auto"/>
        <w:bottom w:val="none" w:sz="0" w:space="0" w:color="auto"/>
        <w:right w:val="none" w:sz="0" w:space="0" w:color="auto"/>
      </w:divBdr>
    </w:div>
    <w:div w:id="1510607951">
      <w:bodyDiv w:val="1"/>
      <w:marLeft w:val="0"/>
      <w:marRight w:val="0"/>
      <w:marTop w:val="0"/>
      <w:marBottom w:val="0"/>
      <w:divBdr>
        <w:top w:val="none" w:sz="0" w:space="0" w:color="auto"/>
        <w:left w:val="none" w:sz="0" w:space="0" w:color="auto"/>
        <w:bottom w:val="none" w:sz="0" w:space="0" w:color="auto"/>
        <w:right w:val="none" w:sz="0" w:space="0" w:color="auto"/>
      </w:divBdr>
    </w:div>
    <w:div w:id="1635789944">
      <w:bodyDiv w:val="1"/>
      <w:marLeft w:val="0"/>
      <w:marRight w:val="0"/>
      <w:marTop w:val="0"/>
      <w:marBottom w:val="0"/>
      <w:divBdr>
        <w:top w:val="none" w:sz="0" w:space="0" w:color="auto"/>
        <w:left w:val="none" w:sz="0" w:space="0" w:color="auto"/>
        <w:bottom w:val="none" w:sz="0" w:space="0" w:color="auto"/>
        <w:right w:val="none" w:sz="0" w:space="0" w:color="auto"/>
      </w:divBdr>
    </w:div>
    <w:div w:id="1646621873">
      <w:bodyDiv w:val="1"/>
      <w:marLeft w:val="0"/>
      <w:marRight w:val="0"/>
      <w:marTop w:val="0"/>
      <w:marBottom w:val="0"/>
      <w:divBdr>
        <w:top w:val="none" w:sz="0" w:space="0" w:color="auto"/>
        <w:left w:val="none" w:sz="0" w:space="0" w:color="auto"/>
        <w:bottom w:val="none" w:sz="0" w:space="0" w:color="auto"/>
        <w:right w:val="none" w:sz="0" w:space="0" w:color="auto"/>
      </w:divBdr>
    </w:div>
    <w:div w:id="1703019771">
      <w:bodyDiv w:val="1"/>
      <w:marLeft w:val="0"/>
      <w:marRight w:val="0"/>
      <w:marTop w:val="0"/>
      <w:marBottom w:val="0"/>
      <w:divBdr>
        <w:top w:val="none" w:sz="0" w:space="0" w:color="auto"/>
        <w:left w:val="none" w:sz="0" w:space="0" w:color="auto"/>
        <w:bottom w:val="none" w:sz="0" w:space="0" w:color="auto"/>
        <w:right w:val="none" w:sz="0" w:space="0" w:color="auto"/>
      </w:divBdr>
    </w:div>
    <w:div w:id="1709992130">
      <w:bodyDiv w:val="1"/>
      <w:marLeft w:val="0"/>
      <w:marRight w:val="0"/>
      <w:marTop w:val="0"/>
      <w:marBottom w:val="0"/>
      <w:divBdr>
        <w:top w:val="none" w:sz="0" w:space="0" w:color="auto"/>
        <w:left w:val="none" w:sz="0" w:space="0" w:color="auto"/>
        <w:bottom w:val="none" w:sz="0" w:space="0" w:color="auto"/>
        <w:right w:val="none" w:sz="0" w:space="0" w:color="auto"/>
      </w:divBdr>
    </w:div>
    <w:div w:id="1823690391">
      <w:bodyDiv w:val="1"/>
      <w:marLeft w:val="0"/>
      <w:marRight w:val="0"/>
      <w:marTop w:val="0"/>
      <w:marBottom w:val="0"/>
      <w:divBdr>
        <w:top w:val="none" w:sz="0" w:space="0" w:color="auto"/>
        <w:left w:val="none" w:sz="0" w:space="0" w:color="auto"/>
        <w:bottom w:val="none" w:sz="0" w:space="0" w:color="auto"/>
        <w:right w:val="none" w:sz="0" w:space="0" w:color="auto"/>
      </w:divBdr>
    </w:div>
    <w:div w:id="1977025541">
      <w:bodyDiv w:val="1"/>
      <w:marLeft w:val="0"/>
      <w:marRight w:val="0"/>
      <w:marTop w:val="0"/>
      <w:marBottom w:val="0"/>
      <w:divBdr>
        <w:top w:val="none" w:sz="0" w:space="0" w:color="auto"/>
        <w:left w:val="none" w:sz="0" w:space="0" w:color="auto"/>
        <w:bottom w:val="none" w:sz="0" w:space="0" w:color="auto"/>
        <w:right w:val="none" w:sz="0" w:space="0" w:color="auto"/>
      </w:divBdr>
    </w:div>
    <w:div w:id="1993412145">
      <w:bodyDiv w:val="1"/>
      <w:marLeft w:val="0"/>
      <w:marRight w:val="0"/>
      <w:marTop w:val="0"/>
      <w:marBottom w:val="0"/>
      <w:divBdr>
        <w:top w:val="none" w:sz="0" w:space="0" w:color="auto"/>
        <w:left w:val="none" w:sz="0" w:space="0" w:color="auto"/>
        <w:bottom w:val="none" w:sz="0" w:space="0" w:color="auto"/>
        <w:right w:val="none" w:sz="0" w:space="0" w:color="auto"/>
      </w:divBdr>
    </w:div>
    <w:div w:id="2041780793">
      <w:bodyDiv w:val="1"/>
      <w:marLeft w:val="0"/>
      <w:marRight w:val="0"/>
      <w:marTop w:val="0"/>
      <w:marBottom w:val="0"/>
      <w:divBdr>
        <w:top w:val="none" w:sz="0" w:space="0" w:color="auto"/>
        <w:left w:val="none" w:sz="0" w:space="0" w:color="auto"/>
        <w:bottom w:val="none" w:sz="0" w:space="0" w:color="auto"/>
        <w:right w:val="none" w:sz="0" w:space="0" w:color="auto"/>
      </w:divBdr>
    </w:div>
    <w:div w:id="2077968714">
      <w:bodyDiv w:val="1"/>
      <w:marLeft w:val="0"/>
      <w:marRight w:val="0"/>
      <w:marTop w:val="0"/>
      <w:marBottom w:val="0"/>
      <w:divBdr>
        <w:top w:val="none" w:sz="0" w:space="0" w:color="auto"/>
        <w:left w:val="none" w:sz="0" w:space="0" w:color="auto"/>
        <w:bottom w:val="none" w:sz="0" w:space="0" w:color="auto"/>
        <w:right w:val="none" w:sz="0" w:space="0" w:color="auto"/>
      </w:divBdr>
    </w:div>
    <w:div w:id="2081555584">
      <w:bodyDiv w:val="1"/>
      <w:marLeft w:val="0"/>
      <w:marRight w:val="0"/>
      <w:marTop w:val="0"/>
      <w:marBottom w:val="0"/>
      <w:divBdr>
        <w:top w:val="none" w:sz="0" w:space="0" w:color="auto"/>
        <w:left w:val="none" w:sz="0" w:space="0" w:color="auto"/>
        <w:bottom w:val="none" w:sz="0" w:space="0" w:color="auto"/>
        <w:right w:val="none" w:sz="0" w:space="0" w:color="auto"/>
      </w:divBdr>
    </w:div>
    <w:div w:id="21397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iat@simc.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6" ma:contentTypeDescription="Create a new document." ma:contentTypeScope="" ma:versionID="95a5acb9ecf4964b332b4b3a4ec59d63">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db5d10d33231bcb9b260abb57626f52b"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4a0a8d-a0cc-4183-afae-1fa24ef072b7}"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75842-9CB4-4BC5-BF5B-CCD5372C3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e1668-5850-416b-972f-1353a6b3696e"/>
    <ds:schemaRef ds:uri="d2190ece-2003-4746-a1cb-a7e0e745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42D35-B385-4F6B-BA1F-44814DA75839}">
  <ds:schemaRefs>
    <ds:schemaRef ds:uri="http://schemas.microsoft.com/office/2006/metadata/properties"/>
    <ds:schemaRef ds:uri="http://schemas.microsoft.com/office/infopath/2007/PartnerControls"/>
    <ds:schemaRef ds:uri="8e4e1668-5850-416b-972f-1353a6b3696e"/>
    <ds:schemaRef ds:uri="d2190ece-2003-4746-a1cb-a7e0e745aace"/>
  </ds:schemaRefs>
</ds:datastoreItem>
</file>

<file path=customXml/itemProps3.xml><?xml version="1.0" encoding="utf-8"?>
<ds:datastoreItem xmlns:ds="http://schemas.openxmlformats.org/officeDocument/2006/customXml" ds:itemID="{B526CBB8-F2BB-41A0-8DED-1E6B84092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Zhuomin</dc:creator>
  <cp:keywords/>
  <dc:description/>
  <cp:lastModifiedBy>ASP Advocates</cp:lastModifiedBy>
  <cp:revision>66</cp:revision>
  <dcterms:created xsi:type="dcterms:W3CDTF">2022-12-15T07:46:00Z</dcterms:created>
  <dcterms:modified xsi:type="dcterms:W3CDTF">2023-12-02T07:05:00Z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ies>
</file>